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sz w:val="72"/>
          <w:szCs w:val="72"/>
        </w:rPr>
      </w:pPr>
      <w:bookmarkStart w:id="0" w:name="_Toc15396475"/>
      <w:bookmarkStart w:id="1" w:name="_Toc15377193"/>
      <w:bookmarkStart w:id="2" w:name="_Toc15377425"/>
      <w:bookmarkStart w:id="3" w:name="_Toc15396597"/>
      <w:bookmarkStart w:id="4" w:name="_Toc15378441"/>
      <w:bookmarkStart w:id="5"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ascii="方正小标宋简体" w:eastAsia="方正小标宋简体" w:cs="方正小标宋简体"/>
          <w:sz w:val="72"/>
          <w:szCs w:val="72"/>
        </w:rPr>
      </w:pPr>
      <w:r>
        <w:rPr>
          <w:rFonts w:hint="eastAsia" w:asci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hint="eastAsia" w:ascii="方正小标宋简体" w:eastAsia="方正小标宋简体" w:cs="方正小标宋简体"/>
          <w:sz w:val="72"/>
          <w:szCs w:val="72"/>
          <w:lang w:eastAsia="zh-CN"/>
        </w:rPr>
      </w:pPr>
      <w:bookmarkStart w:id="6" w:name="_Toc15377426"/>
      <w:bookmarkStart w:id="7" w:name="_Toc15396598"/>
      <w:bookmarkStart w:id="8" w:name="_Toc15396476"/>
      <w:bookmarkStart w:id="9" w:name="_Toc15377194"/>
      <w:bookmarkStart w:id="10" w:name="_Toc15378442"/>
      <w:r>
        <w:rPr>
          <w:rFonts w:hint="eastAsia" w:ascii="方正小标宋简体" w:eastAsia="方正小标宋简体" w:cs="方正小标宋简体"/>
          <w:sz w:val="72"/>
          <w:szCs w:val="72"/>
        </w:rPr>
        <w:t>四川省</w:t>
      </w:r>
      <w:bookmarkEnd w:id="5"/>
      <w:bookmarkStart w:id="11" w:name="_Toc15306268"/>
      <w:r>
        <w:rPr>
          <w:rFonts w:hint="eastAsia" w:ascii="方正小标宋简体" w:eastAsia="方正小标宋简体" w:cs="方正小标宋简体"/>
          <w:sz w:val="72"/>
          <w:szCs w:val="72"/>
          <w:lang w:eastAsia="zh-CN"/>
        </w:rPr>
        <w:t>攀枝花市卫生健康委员会</w:t>
      </w:r>
      <w:r>
        <w:rPr>
          <w:rFonts w:hint="eastAsia" w:ascii="方正小标宋简体" w:eastAsia="方正小标宋简体" w:cs="方正小标宋简体"/>
          <w:sz w:val="72"/>
          <w:szCs w:val="72"/>
        </w:rPr>
        <w:t>部门决算</w:t>
      </w:r>
      <w:bookmarkEnd w:id="6"/>
      <w:bookmarkEnd w:id="7"/>
      <w:bookmarkEnd w:id="8"/>
      <w:bookmarkEnd w:id="9"/>
      <w:bookmarkEnd w:id="10"/>
      <w:bookmarkEnd w:id="11"/>
      <w:r>
        <w:rPr>
          <w:rFonts w:hint="eastAsia" w:ascii="方正小标宋简体" w:eastAsia="方正小标宋简体" w:cs="方正小标宋简体"/>
          <w:sz w:val="72"/>
          <w:szCs w:val="72"/>
          <w:lang w:eastAsia="zh-CN"/>
        </w:rPr>
        <w:t>（汇总）</w:t>
      </w:r>
    </w:p>
    <w:p>
      <w:pPr>
        <w:widowControl/>
        <w:jc w:val="center"/>
        <w:rPr>
          <w:rFonts w:ascii="黑体" w:eastAsia="黑体"/>
          <w:sz w:val="48"/>
          <w:szCs w:val="48"/>
        </w:rPr>
      </w:pPr>
      <w:r>
        <w:rPr>
          <w:rFonts w:ascii="方正小标宋简体" w:eastAsia="方正小标宋简体"/>
          <w:sz w:val="36"/>
          <w:szCs w:val="36"/>
        </w:rPr>
        <w:br w:type="page"/>
      </w:r>
      <w:r>
        <w:rPr>
          <w:rFonts w:hint="eastAsia" w:ascii="黑体" w:eastAsia="黑体"/>
          <w:sz w:val="48"/>
          <w:szCs w:val="48"/>
        </w:rPr>
        <w:t>目录</w:t>
      </w:r>
    </w:p>
    <w:p>
      <w:pPr>
        <w:widowControl/>
        <w:jc w:val="center"/>
        <w:rPr>
          <w:rFonts w:ascii="黑体" w:eastAsia="黑体" w:cs="Arial"/>
          <w:sz w:val="28"/>
          <w:szCs w:val="28"/>
        </w:rPr>
      </w:pPr>
    </w:p>
    <w:p>
      <w:pPr>
        <w:pStyle w:val="11"/>
      </w:pPr>
      <w:r>
        <w:rPr>
          <w:rFonts w:hint="eastAsia"/>
        </w:rPr>
        <w:t>公开时间：2022年</w:t>
      </w:r>
      <w:r>
        <w:rPr>
          <w:rFonts w:hint="eastAsia"/>
          <w:lang w:val="en-US" w:eastAsia="zh-CN"/>
        </w:rPr>
        <w:t>9</w:t>
      </w:r>
      <w:r>
        <w:rPr>
          <w:rFonts w:hint="eastAsia"/>
        </w:rPr>
        <w:t>月</w:t>
      </w:r>
      <w:r>
        <w:rPr>
          <w:rFonts w:hint="eastAsia"/>
          <w:lang w:val="en-US" w:eastAsia="zh-CN"/>
        </w:rPr>
        <w:t>13</w:t>
      </w:r>
      <w:r>
        <w:rPr>
          <w:rFonts w:hint="eastAsia"/>
        </w:rPr>
        <w:t>日</w:t>
      </w:r>
    </w:p>
    <w:sdt>
      <w:sdtPr>
        <w:rPr>
          <w:rFonts w:ascii="宋体" w:hAnsi="宋体" w:eastAsia="宋体" w:cs="Times New Roman"/>
          <w:kern w:val="2"/>
          <w:sz w:val="21"/>
          <w:szCs w:val="24"/>
          <w:lang w:val="en-US" w:eastAsia="zh-CN" w:bidi="ar-SA"/>
        </w:rPr>
        <w:id w:val="290867946"/>
        <w:docPartObj>
          <w:docPartGallery w:val="Table of Contents"/>
          <w:docPartUnique/>
        </w:docPartObj>
      </w:sdtPr>
      <w:sdtEndPr>
        <w:rPr>
          <w:rFonts w:ascii="Times New Roman" w:hAnsi="Times New Roman" w:eastAsia="宋体" w:cs="Times New Roman"/>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12" w:name="_Toc699041877_WPSOffice_Type2"/>
          <w:r>
            <w:rPr>
              <w:rFonts w:ascii="宋体" w:hAnsi="宋体" w:eastAsia="宋体"/>
              <w:sz w:val="21"/>
            </w:rPr>
            <w:t>目录</w:t>
          </w:r>
        </w:p>
        <w:p>
          <w:pPr>
            <w:pStyle w:val="29"/>
            <w:tabs>
              <w:tab w:val="right" w:leader="dot" w:pos="8306"/>
            </w:tabs>
          </w:pPr>
          <w:r>
            <w:rPr>
              <w:b/>
              <w:bCs/>
            </w:rPr>
            <w:fldChar w:fldCharType="begin"/>
          </w:r>
          <w:r>
            <w:instrText xml:space="preserve"> HYPERLINK \l _Toc1672499140_WPSOffice_Level1 </w:instrText>
          </w:r>
          <w:r>
            <w:rPr>
              <w:b/>
              <w:bCs/>
            </w:rPr>
            <w:fldChar w:fldCharType="separate"/>
          </w:r>
          <w:sdt>
            <w:sdtPr>
              <w:rPr>
                <w:rFonts w:ascii="仿宋" w:hAnsi="Times New Roman" w:eastAsia="仿宋" w:cs="Times New Roman"/>
                <w:b/>
                <w:bCs/>
                <w:kern w:val="2"/>
                <w:sz w:val="28"/>
                <w:szCs w:val="28"/>
                <w:lang w:val="en-US" w:eastAsia="zh-CN" w:bidi="ar-SA"/>
              </w:rPr>
              <w:id w:val="290867946"/>
              <w:placeholder>
                <w:docPart w:val="{3eb514c9-54c7-41c0-aa62-ae37e31a2835}"/>
              </w:placeholder>
            </w:sdtPr>
            <w:sdtEndPr>
              <w:rPr>
                <w:rFonts w:ascii="仿宋" w:hAnsi="Times New Roman" w:eastAsia="仿宋" w:cs="Times New Roman"/>
                <w:b/>
                <w:bCs/>
                <w:kern w:val="2"/>
                <w:sz w:val="28"/>
                <w:szCs w:val="28"/>
                <w:lang w:val="en-US" w:eastAsia="zh-CN" w:bidi="ar-SA"/>
              </w:rPr>
            </w:sdtEndPr>
            <w:sdtContent>
              <w:r>
                <w:rPr>
                  <w:rFonts w:hint="eastAsia" w:ascii="黑体" w:hAnsi="Times New Roman" w:eastAsia="黑体" w:cs="Times New Roman"/>
                  <w:b/>
                  <w:bCs/>
                </w:rPr>
                <w:t>第一部分 部门概况</w:t>
              </w:r>
            </w:sdtContent>
          </w:sdt>
          <w:r>
            <w:rPr>
              <w:b/>
              <w:bCs/>
            </w:rPr>
            <w:tab/>
          </w:r>
          <w:bookmarkStart w:id="13" w:name="_Toc1672499140_WPSOffice_Level1Page"/>
          <w:r>
            <w:rPr>
              <w:b/>
              <w:bCs/>
            </w:rPr>
            <w:t>6</w:t>
          </w:r>
          <w:bookmarkEnd w:id="13"/>
          <w:r>
            <w:rPr>
              <w:b/>
              <w:bCs/>
            </w:rPr>
            <w:fldChar w:fldCharType="end"/>
          </w:r>
        </w:p>
        <w:p>
          <w:pPr>
            <w:pStyle w:val="30"/>
            <w:tabs>
              <w:tab w:val="right" w:leader="dot" w:pos="8306"/>
            </w:tabs>
          </w:pPr>
          <w:r>
            <w:fldChar w:fldCharType="begin"/>
          </w:r>
          <w:r>
            <w:instrText xml:space="preserve"> HYPERLINK \l _Toc699041877_WPSOffice_Level2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bd6201de-47e9-4acf-a950-dc55475c2fd4}"/>
              </w:placeholder>
            </w:sdtPr>
            <w:sdtEndPr>
              <w:rPr>
                <w:rFonts w:ascii="仿宋" w:hAnsi="Times New Roman" w:eastAsia="仿宋" w:cs="Times New Roman"/>
                <w:kern w:val="2"/>
                <w:sz w:val="28"/>
                <w:szCs w:val="28"/>
                <w:lang w:val="en-US" w:eastAsia="zh-CN" w:bidi="ar-SA"/>
              </w:rPr>
            </w:sdtEndPr>
            <w:sdtContent>
              <w:r>
                <w:rPr>
                  <w:rFonts w:hint="eastAsia" w:ascii="黑体" w:hAnsi="Cambria" w:eastAsia="黑体" w:cs="Times New Roman"/>
                </w:rPr>
                <w:t>一、基本职能及主要工作</w:t>
              </w:r>
            </w:sdtContent>
          </w:sdt>
          <w:r>
            <w:tab/>
          </w:r>
          <w:bookmarkStart w:id="14" w:name="_Toc699041877_WPSOffice_Level2Page"/>
          <w:r>
            <w:t>6</w:t>
          </w:r>
          <w:bookmarkEnd w:id="14"/>
          <w:r>
            <w:fldChar w:fldCharType="end"/>
          </w:r>
        </w:p>
        <w:p>
          <w:pPr>
            <w:pStyle w:val="30"/>
            <w:tabs>
              <w:tab w:val="right" w:leader="dot" w:pos="8306"/>
            </w:tabs>
          </w:pPr>
          <w:r>
            <w:fldChar w:fldCharType="begin"/>
          </w:r>
          <w:r>
            <w:instrText xml:space="preserve"> HYPERLINK \l _Toc1516600961_WPSOffice_Level2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9445cce5-c913-4033-bd87-75babf9c2438}"/>
              </w:placeholder>
            </w:sdtPr>
            <w:sdtEndPr>
              <w:rPr>
                <w:rFonts w:ascii="仿宋" w:hAnsi="Times New Roman" w:eastAsia="仿宋" w:cs="Times New Roman"/>
                <w:kern w:val="2"/>
                <w:sz w:val="28"/>
                <w:szCs w:val="28"/>
                <w:lang w:val="en-US" w:eastAsia="zh-CN" w:bidi="ar-SA"/>
              </w:rPr>
            </w:sdtEndPr>
            <w:sdtContent>
              <w:r>
                <w:rPr>
                  <w:rFonts w:hint="eastAsia" w:ascii="黑体" w:hAnsi="Cambria" w:eastAsia="黑体" w:cs="Times New Roman"/>
                </w:rPr>
                <w:t>二、机构设置</w:t>
              </w:r>
            </w:sdtContent>
          </w:sdt>
          <w:r>
            <w:tab/>
          </w:r>
          <w:bookmarkStart w:id="15" w:name="_Toc1516600961_WPSOffice_Level2Page"/>
          <w:r>
            <w:t>16</w:t>
          </w:r>
          <w:bookmarkEnd w:id="15"/>
          <w:r>
            <w:fldChar w:fldCharType="end"/>
          </w:r>
        </w:p>
        <w:p>
          <w:pPr>
            <w:pStyle w:val="29"/>
            <w:tabs>
              <w:tab w:val="right" w:leader="dot" w:pos="8306"/>
            </w:tabs>
          </w:pPr>
          <w:r>
            <w:rPr>
              <w:b/>
              <w:bCs/>
            </w:rPr>
            <w:fldChar w:fldCharType="begin"/>
          </w:r>
          <w:r>
            <w:instrText xml:space="preserve"> HYPERLINK \l _Toc699041877_WPSOffice_Level1 </w:instrText>
          </w:r>
          <w:r>
            <w:rPr>
              <w:b/>
              <w:bCs/>
            </w:rPr>
            <w:fldChar w:fldCharType="separate"/>
          </w:r>
          <w:sdt>
            <w:sdtPr>
              <w:rPr>
                <w:rFonts w:ascii="仿宋" w:hAnsi="Times New Roman" w:eastAsia="仿宋" w:cs="Times New Roman"/>
                <w:b/>
                <w:bCs/>
                <w:kern w:val="2"/>
                <w:sz w:val="28"/>
                <w:szCs w:val="28"/>
                <w:lang w:val="en-US" w:eastAsia="zh-CN" w:bidi="ar-SA"/>
              </w:rPr>
              <w:id w:val="290867946"/>
              <w:placeholder>
                <w:docPart w:val="{c7e7ff88-81c6-4268-80d9-791c16bc0adb}"/>
              </w:placeholder>
            </w:sdtPr>
            <w:sdtEndPr>
              <w:rPr>
                <w:rFonts w:ascii="仿宋" w:hAnsi="Times New Roman" w:eastAsia="仿宋" w:cs="Times New Roman"/>
                <w:b/>
                <w:bCs/>
                <w:kern w:val="2"/>
                <w:sz w:val="28"/>
                <w:szCs w:val="28"/>
                <w:lang w:val="en-US" w:eastAsia="zh-CN" w:bidi="ar-SA"/>
              </w:rPr>
            </w:sdtEndPr>
            <w:sdtContent>
              <w:r>
                <w:rPr>
                  <w:rFonts w:hint="eastAsia" w:ascii="黑体" w:hAnsi="Times New Roman" w:eastAsia="黑体" w:cs="Times New Roman"/>
                  <w:b/>
                  <w:bCs/>
                </w:rPr>
                <w:t>第二部分 2021年度部门决算情况说明</w:t>
              </w:r>
            </w:sdtContent>
          </w:sdt>
          <w:r>
            <w:rPr>
              <w:b/>
              <w:bCs/>
            </w:rPr>
            <w:tab/>
          </w:r>
          <w:bookmarkStart w:id="16" w:name="_Toc699041877_WPSOffice_Level1Page"/>
          <w:r>
            <w:rPr>
              <w:b/>
              <w:bCs/>
            </w:rPr>
            <w:t>18</w:t>
          </w:r>
          <w:bookmarkEnd w:id="16"/>
          <w:r>
            <w:rPr>
              <w:b/>
              <w:bCs/>
            </w:rPr>
            <w:fldChar w:fldCharType="end"/>
          </w:r>
        </w:p>
        <w:p>
          <w:pPr>
            <w:pStyle w:val="30"/>
            <w:tabs>
              <w:tab w:val="right" w:leader="dot" w:pos="8306"/>
            </w:tabs>
          </w:pPr>
          <w:r>
            <w:fldChar w:fldCharType="begin"/>
          </w:r>
          <w:r>
            <w:instrText xml:space="preserve"> HYPERLINK \l _Toc628553831_WPSOffice_Level2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5b1bc05b-574b-4660-9546-bb934d8ef9eb}"/>
              </w:placeholder>
            </w:sdtPr>
            <w:sdtEndPr>
              <w:rPr>
                <w:rFonts w:ascii="仿宋" w:hAnsi="Times New Roman" w:eastAsia="仿宋" w:cs="Times New Roman"/>
                <w:kern w:val="2"/>
                <w:sz w:val="28"/>
                <w:szCs w:val="28"/>
                <w:lang w:val="en-US" w:eastAsia="zh-CN" w:bidi="ar-SA"/>
              </w:rPr>
            </w:sdtEndPr>
            <w:sdtContent>
              <w:r>
                <w:rPr>
                  <w:rFonts w:hint="eastAsia" w:ascii="黑体" w:hAnsi="Times New Roman" w:eastAsia="黑体" w:cs="Times New Roman"/>
                </w:rPr>
                <w:t>一、收</w:t>
              </w:r>
              <w:r>
                <w:rPr>
                  <w:rFonts w:hint="eastAsia" w:ascii="黑体" w:hAnsi="Cambria" w:eastAsia="黑体" w:cs="Times New Roman"/>
                </w:rPr>
                <w:t>入支出决算总体情况说明</w:t>
              </w:r>
            </w:sdtContent>
          </w:sdt>
          <w:r>
            <w:tab/>
          </w:r>
          <w:bookmarkStart w:id="17" w:name="_Toc628553831_WPSOffice_Level2Page"/>
          <w:r>
            <w:t>18</w:t>
          </w:r>
          <w:bookmarkEnd w:id="17"/>
          <w:r>
            <w:fldChar w:fldCharType="end"/>
          </w:r>
        </w:p>
        <w:p>
          <w:pPr>
            <w:pStyle w:val="30"/>
            <w:tabs>
              <w:tab w:val="right" w:leader="dot" w:pos="8306"/>
            </w:tabs>
          </w:pPr>
          <w:r>
            <w:fldChar w:fldCharType="begin"/>
          </w:r>
          <w:r>
            <w:instrText xml:space="preserve"> HYPERLINK \l _Toc1592831715_WPSOffice_Level2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8d17f56e-b63d-4334-a243-1befe4a50a2e}"/>
              </w:placeholder>
            </w:sdtPr>
            <w:sdtEndPr>
              <w:rPr>
                <w:rFonts w:ascii="仿宋" w:hAnsi="Times New Roman" w:eastAsia="仿宋" w:cs="Times New Roman"/>
                <w:kern w:val="2"/>
                <w:sz w:val="28"/>
                <w:szCs w:val="28"/>
                <w:lang w:val="en-US" w:eastAsia="zh-CN" w:bidi="ar-SA"/>
              </w:rPr>
            </w:sdtEndPr>
            <w:sdtContent>
              <w:r>
                <w:rPr>
                  <w:rFonts w:hint="eastAsia" w:ascii="黑体" w:hAnsi="Times New Roman" w:eastAsia="黑体" w:cs="Times New Roman"/>
                </w:rPr>
                <w:t>二、收</w:t>
              </w:r>
              <w:r>
                <w:rPr>
                  <w:rFonts w:hint="eastAsia" w:ascii="黑体" w:hAnsi="Cambria" w:eastAsia="黑体" w:cs="Times New Roman"/>
                </w:rPr>
                <w:t>入决算情况说明</w:t>
              </w:r>
            </w:sdtContent>
          </w:sdt>
          <w:r>
            <w:tab/>
          </w:r>
          <w:bookmarkStart w:id="18" w:name="_Toc1592831715_WPSOffice_Level2Page"/>
          <w:r>
            <w:t>18</w:t>
          </w:r>
          <w:bookmarkEnd w:id="18"/>
          <w:r>
            <w:fldChar w:fldCharType="end"/>
          </w:r>
        </w:p>
        <w:p>
          <w:pPr>
            <w:pStyle w:val="30"/>
            <w:tabs>
              <w:tab w:val="right" w:leader="dot" w:pos="8306"/>
            </w:tabs>
          </w:pPr>
          <w:r>
            <w:fldChar w:fldCharType="begin"/>
          </w:r>
          <w:r>
            <w:instrText xml:space="preserve"> HYPERLINK \l _Toc1640299093_WPSOffice_Level2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51ec6aa3-ad88-496e-a29e-191062112889}"/>
              </w:placeholder>
            </w:sdtPr>
            <w:sdtEndPr>
              <w:rPr>
                <w:rFonts w:ascii="仿宋" w:hAnsi="Times New Roman" w:eastAsia="仿宋" w:cs="Times New Roman"/>
                <w:kern w:val="2"/>
                <w:sz w:val="28"/>
                <w:szCs w:val="28"/>
                <w:lang w:val="en-US" w:eastAsia="zh-CN" w:bidi="ar-SA"/>
              </w:rPr>
            </w:sdtEndPr>
            <w:sdtContent>
              <w:r>
                <w:rPr>
                  <w:rFonts w:hint="eastAsia" w:ascii="黑体" w:hAnsi="Times New Roman" w:eastAsia="黑体" w:cs="Times New Roman"/>
                </w:rPr>
                <w:t>三、支</w:t>
              </w:r>
              <w:r>
                <w:rPr>
                  <w:rFonts w:hint="eastAsia" w:ascii="黑体" w:hAnsi="Cambria" w:eastAsia="黑体" w:cs="Times New Roman"/>
                </w:rPr>
                <w:t>出决算情况说明</w:t>
              </w:r>
            </w:sdtContent>
          </w:sdt>
          <w:r>
            <w:tab/>
          </w:r>
          <w:bookmarkStart w:id="19" w:name="_Toc1640299093_WPSOffice_Level2Page"/>
          <w:r>
            <w:t>19</w:t>
          </w:r>
          <w:bookmarkEnd w:id="19"/>
          <w:r>
            <w:fldChar w:fldCharType="end"/>
          </w:r>
        </w:p>
        <w:p>
          <w:pPr>
            <w:pStyle w:val="30"/>
            <w:tabs>
              <w:tab w:val="right" w:leader="dot" w:pos="8306"/>
            </w:tabs>
          </w:pPr>
          <w:r>
            <w:fldChar w:fldCharType="begin"/>
          </w:r>
          <w:r>
            <w:instrText xml:space="preserve"> HYPERLINK \l _Toc154996135_WPSOffice_Level2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2dcd9874-af96-4ab0-8312-00e9e6bd187b}"/>
              </w:placeholder>
            </w:sdtPr>
            <w:sdtEndPr>
              <w:rPr>
                <w:rFonts w:ascii="仿宋" w:hAnsi="Times New Roman" w:eastAsia="仿宋" w:cs="Times New Roman"/>
                <w:kern w:val="2"/>
                <w:sz w:val="28"/>
                <w:szCs w:val="28"/>
                <w:lang w:val="en-US" w:eastAsia="zh-CN" w:bidi="ar-SA"/>
              </w:rPr>
            </w:sdtEndPr>
            <w:sdtContent>
              <w:r>
                <w:rPr>
                  <w:rFonts w:hint="eastAsia" w:ascii="黑体" w:hAnsi="Times New Roman" w:eastAsia="黑体" w:cs="Times New Roman"/>
                </w:rPr>
                <w:t>四、财</w:t>
              </w:r>
              <w:r>
                <w:rPr>
                  <w:rFonts w:hint="eastAsia" w:ascii="黑体" w:hAnsi="Cambria" w:eastAsia="黑体" w:cs="Times New Roman"/>
                </w:rPr>
                <w:t>政拨款收入支出决算总体情况说明</w:t>
              </w:r>
            </w:sdtContent>
          </w:sdt>
          <w:r>
            <w:tab/>
          </w:r>
          <w:bookmarkStart w:id="20" w:name="_Toc154996135_WPSOffice_Level2Page"/>
          <w:r>
            <w:t>20</w:t>
          </w:r>
          <w:bookmarkEnd w:id="20"/>
          <w:r>
            <w:fldChar w:fldCharType="end"/>
          </w:r>
        </w:p>
        <w:p>
          <w:pPr>
            <w:pStyle w:val="30"/>
            <w:tabs>
              <w:tab w:val="right" w:leader="dot" w:pos="8306"/>
            </w:tabs>
          </w:pPr>
          <w:r>
            <w:fldChar w:fldCharType="begin"/>
          </w:r>
          <w:r>
            <w:instrText xml:space="preserve"> HYPERLINK \l _Toc465318150_WPSOffice_Level2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95cf6e21-2130-493b-bfeb-8219b7cc29dd}"/>
              </w:placeholder>
            </w:sdtPr>
            <w:sdtEndPr>
              <w:rPr>
                <w:rFonts w:ascii="仿宋" w:hAnsi="Times New Roman" w:eastAsia="仿宋" w:cs="Times New Roman"/>
                <w:kern w:val="2"/>
                <w:sz w:val="28"/>
                <w:szCs w:val="28"/>
                <w:lang w:val="en-US" w:eastAsia="zh-CN" w:bidi="ar-SA"/>
              </w:rPr>
            </w:sdtEndPr>
            <w:sdtContent>
              <w:r>
                <w:rPr>
                  <w:rFonts w:hint="eastAsia" w:ascii="黑体" w:hAnsi="Times New Roman" w:eastAsia="黑体" w:cs="Times New Roman"/>
                </w:rPr>
                <w:t>五、一</w:t>
              </w:r>
              <w:r>
                <w:rPr>
                  <w:rFonts w:hint="eastAsia" w:ascii="黑体" w:hAnsi="Cambria" w:eastAsia="黑体" w:cs="Times New Roman"/>
                </w:rPr>
                <w:t>般公共预算财政拨款支出决算情况说明</w:t>
              </w:r>
            </w:sdtContent>
          </w:sdt>
          <w:r>
            <w:tab/>
          </w:r>
          <w:bookmarkStart w:id="21" w:name="_Toc465318150_WPSOffice_Level2Page"/>
          <w:r>
            <w:t>20</w:t>
          </w:r>
          <w:bookmarkEnd w:id="21"/>
          <w:r>
            <w:fldChar w:fldCharType="end"/>
          </w:r>
        </w:p>
        <w:p>
          <w:pPr>
            <w:pStyle w:val="30"/>
            <w:tabs>
              <w:tab w:val="right" w:leader="dot" w:pos="8306"/>
            </w:tabs>
          </w:pPr>
          <w:r>
            <w:fldChar w:fldCharType="begin"/>
          </w:r>
          <w:r>
            <w:instrText xml:space="preserve"> HYPERLINK \l _Toc190144034_WPSOffice_Level2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3efb2dcc-01d6-428b-9940-f66f43019a68}"/>
              </w:placeholder>
            </w:sdtPr>
            <w:sdtEndPr>
              <w:rPr>
                <w:rFonts w:ascii="仿宋" w:hAnsi="Times New Roman" w:eastAsia="仿宋" w:cs="Times New Roman"/>
                <w:kern w:val="2"/>
                <w:sz w:val="28"/>
                <w:szCs w:val="28"/>
                <w:lang w:val="en-US" w:eastAsia="zh-CN" w:bidi="ar-SA"/>
              </w:rPr>
            </w:sdtEndPr>
            <w:sdtContent>
              <w:r>
                <w:rPr>
                  <w:rFonts w:hint="eastAsia" w:ascii="黑体" w:hAnsi="Times New Roman" w:eastAsia="黑体" w:cs="Times New Roman"/>
                </w:rPr>
                <w:t>六、一</w:t>
              </w:r>
              <w:r>
                <w:rPr>
                  <w:rFonts w:hint="eastAsia" w:ascii="黑体" w:hAnsi="Cambria" w:eastAsia="黑体" w:cs="Times New Roman"/>
                </w:rPr>
                <w:t>般公共预算财政拨款基本支出决算情况说明</w:t>
              </w:r>
            </w:sdtContent>
          </w:sdt>
          <w:r>
            <w:tab/>
          </w:r>
          <w:bookmarkStart w:id="22" w:name="_Toc190144034_WPSOffice_Level2Page"/>
          <w:r>
            <w:t>26</w:t>
          </w:r>
          <w:bookmarkEnd w:id="22"/>
          <w:r>
            <w:fldChar w:fldCharType="end"/>
          </w:r>
        </w:p>
        <w:p>
          <w:pPr>
            <w:pStyle w:val="30"/>
            <w:tabs>
              <w:tab w:val="right" w:leader="dot" w:pos="8306"/>
            </w:tabs>
          </w:pPr>
          <w:r>
            <w:fldChar w:fldCharType="begin"/>
          </w:r>
          <w:r>
            <w:instrText xml:space="preserve"> HYPERLINK \l _Toc498581498_WPSOffice_Level2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b7fd3ed7-b213-4de0-94e4-8ca412e9c52b}"/>
              </w:placeholder>
            </w:sdtPr>
            <w:sdtEndPr>
              <w:rPr>
                <w:rFonts w:ascii="仿宋" w:hAnsi="Times New Roman" w:eastAsia="仿宋" w:cs="Times New Roman"/>
                <w:kern w:val="2"/>
                <w:sz w:val="28"/>
                <w:szCs w:val="28"/>
                <w:lang w:val="en-US" w:eastAsia="zh-CN" w:bidi="ar-SA"/>
              </w:rPr>
            </w:sdtEndPr>
            <w:sdtContent>
              <w:r>
                <w:rPr>
                  <w:rFonts w:hint="eastAsia" w:ascii="黑体" w:hAnsi="Times New Roman" w:eastAsia="黑体" w:cs="Times New Roman"/>
                </w:rPr>
                <w:t>七、</w:t>
              </w:r>
              <w:r>
                <w:rPr>
                  <w:rFonts w:hint="eastAsia" w:ascii="黑体" w:hAnsi="Cambria" w:eastAsia="黑体" w:cs="Times New Roman"/>
                </w:rPr>
                <w:t>“三公”经费财政拨款支出决算情况说明</w:t>
              </w:r>
            </w:sdtContent>
          </w:sdt>
          <w:r>
            <w:tab/>
          </w:r>
          <w:bookmarkStart w:id="23" w:name="_Toc498581498_WPSOffice_Level2Page"/>
          <w:r>
            <w:t>27</w:t>
          </w:r>
          <w:bookmarkEnd w:id="23"/>
          <w:r>
            <w:fldChar w:fldCharType="end"/>
          </w:r>
        </w:p>
        <w:p>
          <w:pPr>
            <w:pStyle w:val="30"/>
            <w:tabs>
              <w:tab w:val="right" w:leader="dot" w:pos="8306"/>
            </w:tabs>
          </w:pPr>
          <w:r>
            <w:fldChar w:fldCharType="begin"/>
          </w:r>
          <w:r>
            <w:instrText xml:space="preserve"> HYPERLINK \l _Toc175536141_WPSOffice_Level2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f60f23d3-e2f5-45a4-85eb-8613c655910f}"/>
              </w:placeholder>
            </w:sdtPr>
            <w:sdtEndPr>
              <w:rPr>
                <w:rFonts w:ascii="仿宋" w:hAnsi="Times New Roman" w:eastAsia="仿宋" w:cs="Times New Roman"/>
                <w:kern w:val="2"/>
                <w:sz w:val="28"/>
                <w:szCs w:val="28"/>
                <w:lang w:val="en-US" w:eastAsia="zh-CN" w:bidi="ar-SA"/>
              </w:rPr>
            </w:sdtEndPr>
            <w:sdtContent>
              <w:r>
                <w:rPr>
                  <w:rFonts w:hint="eastAsia" w:ascii="黑体" w:hAnsi="Times New Roman" w:eastAsia="黑体" w:cs="Times New Roman"/>
                </w:rPr>
                <w:t>八、</w:t>
              </w:r>
              <w:r>
                <w:rPr>
                  <w:rFonts w:hint="eastAsia" w:ascii="黑体" w:hAnsi="Cambria" w:eastAsia="黑体" w:cs="Times New Roman"/>
                </w:rPr>
                <w:t>政府性基金预算支出决算情况说明</w:t>
              </w:r>
            </w:sdtContent>
          </w:sdt>
          <w:r>
            <w:tab/>
          </w:r>
          <w:bookmarkStart w:id="24" w:name="_Toc175536141_WPSOffice_Level2Page"/>
          <w:r>
            <w:t>30</w:t>
          </w:r>
          <w:bookmarkEnd w:id="24"/>
          <w:r>
            <w:fldChar w:fldCharType="end"/>
          </w:r>
        </w:p>
        <w:p>
          <w:pPr>
            <w:pStyle w:val="30"/>
            <w:tabs>
              <w:tab w:val="right" w:leader="dot" w:pos="8306"/>
            </w:tabs>
          </w:pPr>
          <w:r>
            <w:fldChar w:fldCharType="begin"/>
          </w:r>
          <w:r>
            <w:instrText xml:space="preserve"> HYPERLINK \l _Toc1221182818_WPSOffice_Level2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04e2a3d6-e14d-4a76-bae2-cec222050a90}"/>
              </w:placeholder>
            </w:sdtPr>
            <w:sdtEndPr>
              <w:rPr>
                <w:rFonts w:ascii="仿宋" w:hAnsi="Times New Roman" w:eastAsia="仿宋" w:cs="Times New Roman"/>
                <w:kern w:val="2"/>
                <w:sz w:val="28"/>
                <w:szCs w:val="28"/>
                <w:lang w:val="en-US" w:eastAsia="zh-CN" w:bidi="ar-SA"/>
              </w:rPr>
            </w:sdtEndPr>
            <w:sdtContent>
              <w:r>
                <w:rPr>
                  <w:rFonts w:hint="eastAsia" w:ascii="黑体" w:hAnsi="Cambria" w:eastAsia="黑体" w:cs="Times New Roman"/>
                </w:rPr>
                <w:t>九、 国有资本经营预算支出决算情况说明</w:t>
              </w:r>
            </w:sdtContent>
          </w:sdt>
          <w:r>
            <w:tab/>
          </w:r>
          <w:bookmarkStart w:id="25" w:name="_Toc1221182818_WPSOffice_Level2Page"/>
          <w:r>
            <w:t>30</w:t>
          </w:r>
          <w:bookmarkEnd w:id="25"/>
          <w:r>
            <w:fldChar w:fldCharType="end"/>
          </w:r>
        </w:p>
        <w:p>
          <w:pPr>
            <w:pStyle w:val="30"/>
            <w:tabs>
              <w:tab w:val="right" w:leader="dot" w:pos="8306"/>
            </w:tabs>
          </w:pPr>
          <w:r>
            <w:fldChar w:fldCharType="begin"/>
          </w:r>
          <w:r>
            <w:instrText xml:space="preserve"> HYPERLINK \l _Toc445835254_WPSOffice_Level2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ae251e99-fb53-4cd5-b9ac-679cc0d09094}"/>
              </w:placeholder>
            </w:sdtPr>
            <w:sdtEndPr>
              <w:rPr>
                <w:rFonts w:ascii="仿宋" w:hAnsi="Times New Roman" w:eastAsia="仿宋" w:cs="Times New Roman"/>
                <w:kern w:val="2"/>
                <w:sz w:val="28"/>
                <w:szCs w:val="28"/>
                <w:lang w:val="en-US" w:eastAsia="zh-CN" w:bidi="ar-SA"/>
              </w:rPr>
            </w:sdtEndPr>
            <w:sdtContent>
              <w:r>
                <w:rPr>
                  <w:rFonts w:hint="eastAsia" w:ascii="黑体" w:hAnsi="Cambria" w:eastAsia="黑体" w:cs="Times New Roman"/>
                </w:rPr>
                <w:t>十、 其他重要事项的情况说明</w:t>
              </w:r>
            </w:sdtContent>
          </w:sdt>
          <w:r>
            <w:tab/>
          </w:r>
          <w:bookmarkStart w:id="26" w:name="_Toc445835254_WPSOffice_Level2Page"/>
          <w:r>
            <w:t>30</w:t>
          </w:r>
          <w:bookmarkEnd w:id="26"/>
          <w:r>
            <w:fldChar w:fldCharType="end"/>
          </w:r>
        </w:p>
        <w:p>
          <w:pPr>
            <w:pStyle w:val="29"/>
            <w:tabs>
              <w:tab w:val="right" w:leader="dot" w:pos="8306"/>
            </w:tabs>
          </w:pPr>
          <w:r>
            <w:rPr>
              <w:b/>
              <w:bCs/>
            </w:rPr>
            <w:fldChar w:fldCharType="begin"/>
          </w:r>
          <w:r>
            <w:instrText xml:space="preserve"> HYPERLINK \l _Toc1516600961_WPSOffice_Level1 </w:instrText>
          </w:r>
          <w:r>
            <w:rPr>
              <w:b/>
              <w:bCs/>
            </w:rPr>
            <w:fldChar w:fldCharType="separate"/>
          </w:r>
          <w:sdt>
            <w:sdtPr>
              <w:rPr>
                <w:rFonts w:ascii="仿宋" w:hAnsi="Times New Roman" w:eastAsia="仿宋" w:cs="Times New Roman"/>
                <w:b/>
                <w:bCs/>
                <w:kern w:val="2"/>
                <w:sz w:val="28"/>
                <w:szCs w:val="28"/>
                <w:lang w:val="en-US" w:eastAsia="zh-CN" w:bidi="ar-SA"/>
              </w:rPr>
              <w:id w:val="290867946"/>
              <w:placeholder>
                <w:docPart w:val="{a4a2ca03-e31d-4582-a924-2574fb6e9377}"/>
              </w:placeholder>
            </w:sdtPr>
            <w:sdtEndPr>
              <w:rPr>
                <w:rFonts w:ascii="仿宋" w:hAnsi="Times New Roman" w:eastAsia="仿宋" w:cs="Times New Roman"/>
                <w:b/>
                <w:bCs/>
                <w:kern w:val="2"/>
                <w:sz w:val="28"/>
                <w:szCs w:val="28"/>
                <w:lang w:val="en-US" w:eastAsia="zh-CN" w:bidi="ar-SA"/>
              </w:rPr>
            </w:sdtEndPr>
            <w:sdtContent>
              <w:r>
                <w:rPr>
                  <w:rFonts w:hint="eastAsia" w:ascii="黑体" w:hAnsi="Times New Roman" w:eastAsia="黑体" w:cs="Times New Roman"/>
                  <w:b/>
                  <w:bCs/>
                </w:rPr>
                <w:t>第三部分 名词解释</w:t>
              </w:r>
            </w:sdtContent>
          </w:sdt>
          <w:r>
            <w:rPr>
              <w:b/>
              <w:bCs/>
            </w:rPr>
            <w:tab/>
          </w:r>
          <w:bookmarkStart w:id="27" w:name="_Toc1516600961_WPSOffice_Level1Page"/>
          <w:r>
            <w:rPr>
              <w:b/>
              <w:bCs/>
            </w:rPr>
            <w:t>32</w:t>
          </w:r>
          <w:bookmarkEnd w:id="27"/>
          <w:r>
            <w:rPr>
              <w:b/>
              <w:bCs/>
            </w:rPr>
            <w:fldChar w:fldCharType="end"/>
          </w:r>
        </w:p>
        <w:p>
          <w:pPr>
            <w:pStyle w:val="29"/>
            <w:tabs>
              <w:tab w:val="right" w:leader="dot" w:pos="8306"/>
            </w:tabs>
          </w:pPr>
          <w:r>
            <w:rPr>
              <w:b/>
              <w:bCs/>
            </w:rPr>
            <w:fldChar w:fldCharType="begin"/>
          </w:r>
          <w:r>
            <w:instrText xml:space="preserve"> HYPERLINK \l _Toc628553831_WPSOffice_Level1 </w:instrText>
          </w:r>
          <w:r>
            <w:rPr>
              <w:b/>
              <w:bCs/>
            </w:rPr>
            <w:fldChar w:fldCharType="separate"/>
          </w:r>
          <w:sdt>
            <w:sdtPr>
              <w:rPr>
                <w:rFonts w:ascii="仿宋" w:hAnsi="Times New Roman" w:eastAsia="仿宋" w:cs="Times New Roman"/>
                <w:b/>
                <w:bCs/>
                <w:kern w:val="2"/>
                <w:sz w:val="28"/>
                <w:szCs w:val="28"/>
                <w:lang w:val="en-US" w:eastAsia="zh-CN" w:bidi="ar-SA"/>
              </w:rPr>
              <w:id w:val="290867946"/>
              <w:placeholder>
                <w:docPart w:val="{518e432c-c824-4157-bcfa-25814f9c9e8b}"/>
              </w:placeholder>
            </w:sdtPr>
            <w:sdtEndPr>
              <w:rPr>
                <w:rFonts w:ascii="仿宋" w:hAnsi="Times New Roman" w:eastAsia="仿宋" w:cs="Times New Roman"/>
                <w:b/>
                <w:bCs/>
                <w:kern w:val="2"/>
                <w:sz w:val="28"/>
                <w:szCs w:val="28"/>
                <w:lang w:val="en-US" w:eastAsia="zh-CN" w:bidi="ar-SA"/>
              </w:rPr>
            </w:sdtEndPr>
            <w:sdtContent>
              <w:r>
                <w:rPr>
                  <w:rFonts w:hint="eastAsia" w:ascii="黑体" w:hAnsi="Times New Roman" w:eastAsia="黑体" w:cs="Times New Roman"/>
                  <w:b/>
                  <w:bCs/>
                </w:rPr>
                <w:t>第四部分 附件</w:t>
              </w:r>
            </w:sdtContent>
          </w:sdt>
          <w:r>
            <w:rPr>
              <w:b/>
              <w:bCs/>
            </w:rPr>
            <w:tab/>
          </w:r>
          <w:bookmarkStart w:id="28" w:name="_Toc628553831_WPSOffice_Level1Page"/>
          <w:r>
            <w:rPr>
              <w:b/>
              <w:bCs/>
            </w:rPr>
            <w:t>38</w:t>
          </w:r>
          <w:bookmarkEnd w:id="28"/>
          <w:r>
            <w:rPr>
              <w:b/>
              <w:bCs/>
            </w:rPr>
            <w:fldChar w:fldCharType="end"/>
          </w:r>
          <w:bookmarkStart w:id="379" w:name="_GoBack"/>
          <w:bookmarkEnd w:id="379"/>
        </w:p>
        <w:p>
          <w:pPr>
            <w:pStyle w:val="29"/>
            <w:tabs>
              <w:tab w:val="right" w:leader="dot" w:pos="8306"/>
            </w:tabs>
          </w:pPr>
          <w:r>
            <w:rPr>
              <w:b/>
              <w:bCs/>
            </w:rPr>
            <w:fldChar w:fldCharType="begin"/>
          </w:r>
          <w:r>
            <w:instrText xml:space="preserve"> HYPERLINK \l _Toc1592831715_WPSOffice_Level1 </w:instrText>
          </w:r>
          <w:r>
            <w:rPr>
              <w:b/>
              <w:bCs/>
            </w:rPr>
            <w:fldChar w:fldCharType="separate"/>
          </w:r>
          <w:sdt>
            <w:sdtPr>
              <w:rPr>
                <w:rFonts w:ascii="仿宋" w:hAnsi="Times New Roman" w:eastAsia="仿宋" w:cs="Times New Roman"/>
                <w:b/>
                <w:bCs/>
                <w:kern w:val="2"/>
                <w:sz w:val="28"/>
                <w:szCs w:val="28"/>
                <w:lang w:val="en-US" w:eastAsia="zh-CN" w:bidi="ar-SA"/>
              </w:rPr>
              <w:id w:val="290867946"/>
              <w:placeholder>
                <w:docPart w:val="{d8480d1d-2df3-45f3-948b-75ce2912305f}"/>
              </w:placeholder>
            </w:sdtPr>
            <w:sdtEndPr>
              <w:rPr>
                <w:rFonts w:ascii="仿宋" w:hAnsi="Times New Roman" w:eastAsia="仿宋" w:cs="Times New Roman"/>
                <w:b/>
                <w:bCs/>
                <w:kern w:val="2"/>
                <w:sz w:val="28"/>
                <w:szCs w:val="28"/>
                <w:lang w:val="en-US" w:eastAsia="zh-CN" w:bidi="ar-SA"/>
              </w:rPr>
            </w:sdtEndPr>
            <w:sdtContent>
              <w:r>
                <w:rPr>
                  <w:rFonts w:hint="eastAsia" w:ascii="黑体" w:hAnsi="Times New Roman" w:eastAsia="黑体" w:cs="Times New Roman"/>
                  <w:b/>
                  <w:bCs/>
                </w:rPr>
                <w:t>第五部分 附表</w:t>
              </w:r>
            </w:sdtContent>
          </w:sdt>
          <w:r>
            <w:rPr>
              <w:b/>
              <w:bCs/>
            </w:rPr>
            <w:tab/>
          </w:r>
          <w:bookmarkStart w:id="29" w:name="_Toc1592831715_WPSOffice_Level1Page"/>
          <w:r>
            <w:rPr>
              <w:b/>
              <w:bCs/>
            </w:rPr>
            <w:t>68</w:t>
          </w:r>
          <w:bookmarkEnd w:id="29"/>
          <w:r>
            <w:rPr>
              <w:b/>
              <w:bCs/>
            </w:rPr>
            <w:fldChar w:fldCharType="end"/>
          </w:r>
        </w:p>
        <w:p>
          <w:pPr>
            <w:pStyle w:val="30"/>
            <w:tabs>
              <w:tab w:val="right" w:leader="dot" w:pos="8306"/>
            </w:tabs>
          </w:pPr>
          <w:r>
            <w:fldChar w:fldCharType="begin"/>
          </w:r>
          <w:r>
            <w:instrText xml:space="preserve"> HYPERLINK \l _Toc620918005_WPSOffice_Level2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6aed4378-d620-47f5-92a0-31a697ba8868}"/>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一、收入支出决算总表</w:t>
              </w:r>
            </w:sdtContent>
          </w:sdt>
          <w:r>
            <w:tab/>
          </w:r>
          <w:bookmarkStart w:id="30" w:name="_Toc620918005_WPSOffice_Level2Page"/>
          <w:r>
            <w:t>68</w:t>
          </w:r>
          <w:bookmarkEnd w:id="30"/>
          <w:r>
            <w:fldChar w:fldCharType="end"/>
          </w:r>
        </w:p>
        <w:p>
          <w:pPr>
            <w:pStyle w:val="30"/>
            <w:tabs>
              <w:tab w:val="right" w:leader="dot" w:pos="8306"/>
            </w:tabs>
          </w:pPr>
          <w:r>
            <w:fldChar w:fldCharType="begin"/>
          </w:r>
          <w:r>
            <w:instrText xml:space="preserve"> HYPERLINK \l _Toc319691380_WPSOffice_Level2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8a2f37bb-1086-45d7-8ea4-8aab1386a4c5}"/>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二、收入决算表</w:t>
              </w:r>
            </w:sdtContent>
          </w:sdt>
          <w:r>
            <w:tab/>
          </w:r>
          <w:bookmarkStart w:id="31" w:name="_Toc319691380_WPSOffice_Level2Page"/>
          <w:r>
            <w:t>68</w:t>
          </w:r>
          <w:bookmarkEnd w:id="31"/>
          <w:r>
            <w:fldChar w:fldCharType="end"/>
          </w:r>
        </w:p>
        <w:p>
          <w:pPr>
            <w:pStyle w:val="30"/>
            <w:tabs>
              <w:tab w:val="right" w:leader="dot" w:pos="8306"/>
            </w:tabs>
          </w:pPr>
          <w:r>
            <w:fldChar w:fldCharType="begin"/>
          </w:r>
          <w:r>
            <w:instrText xml:space="preserve"> HYPERLINK \l _Toc590417977_WPSOffice_Level2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7f2107dd-a93a-4d46-b896-901cc5de2b3e}"/>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三、支出决算表</w:t>
              </w:r>
            </w:sdtContent>
          </w:sdt>
          <w:r>
            <w:tab/>
          </w:r>
          <w:bookmarkStart w:id="32" w:name="_Toc590417977_WPSOffice_Level2Page"/>
          <w:r>
            <w:t>68</w:t>
          </w:r>
          <w:bookmarkEnd w:id="32"/>
          <w:r>
            <w:fldChar w:fldCharType="end"/>
          </w:r>
        </w:p>
        <w:p>
          <w:pPr>
            <w:pStyle w:val="30"/>
            <w:tabs>
              <w:tab w:val="right" w:leader="dot" w:pos="8306"/>
            </w:tabs>
          </w:pPr>
          <w:r>
            <w:fldChar w:fldCharType="begin"/>
          </w:r>
          <w:r>
            <w:instrText xml:space="preserve"> HYPERLINK \l _Toc1335021006_WPSOffice_Level2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dd1136d0-a70f-4168-80cf-1bf328bba8c8}"/>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四、财政拨款收入支出决算总表</w:t>
              </w:r>
            </w:sdtContent>
          </w:sdt>
          <w:r>
            <w:tab/>
          </w:r>
          <w:bookmarkStart w:id="33" w:name="_Toc1335021006_WPSOffice_Level2Page"/>
          <w:r>
            <w:t>68</w:t>
          </w:r>
          <w:bookmarkEnd w:id="33"/>
          <w:r>
            <w:fldChar w:fldCharType="end"/>
          </w:r>
        </w:p>
        <w:p>
          <w:pPr>
            <w:pStyle w:val="30"/>
            <w:tabs>
              <w:tab w:val="right" w:leader="dot" w:pos="8306"/>
            </w:tabs>
          </w:pPr>
          <w:r>
            <w:fldChar w:fldCharType="begin"/>
          </w:r>
          <w:r>
            <w:instrText xml:space="preserve"> HYPERLINK \l _Toc1638814492_WPSOffice_Level2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a32e019f-7d57-4788-9ad3-7f5512c1817e}"/>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五、财政拨款支出决算明细表</w:t>
              </w:r>
            </w:sdtContent>
          </w:sdt>
          <w:r>
            <w:tab/>
          </w:r>
          <w:bookmarkStart w:id="34" w:name="_Toc1638814492_WPSOffice_Level2Page"/>
          <w:r>
            <w:t>68</w:t>
          </w:r>
          <w:bookmarkEnd w:id="34"/>
          <w:r>
            <w:fldChar w:fldCharType="end"/>
          </w:r>
        </w:p>
        <w:p>
          <w:pPr>
            <w:pStyle w:val="30"/>
            <w:tabs>
              <w:tab w:val="right" w:leader="dot" w:pos="8306"/>
            </w:tabs>
          </w:pPr>
          <w:r>
            <w:fldChar w:fldCharType="begin"/>
          </w:r>
          <w:r>
            <w:instrText xml:space="preserve"> HYPERLINK \l _Toc1071237557_WPSOffice_Level2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075a27a2-9a0c-4f59-909a-0256475364ff}"/>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六、一般公共预算财政拨款支出决算表</w:t>
              </w:r>
            </w:sdtContent>
          </w:sdt>
          <w:r>
            <w:tab/>
          </w:r>
          <w:bookmarkStart w:id="35" w:name="_Toc1071237557_WPSOffice_Level2Page"/>
          <w:r>
            <w:t>68</w:t>
          </w:r>
          <w:bookmarkEnd w:id="35"/>
          <w:r>
            <w:fldChar w:fldCharType="end"/>
          </w:r>
        </w:p>
        <w:p>
          <w:pPr>
            <w:pStyle w:val="30"/>
            <w:tabs>
              <w:tab w:val="right" w:leader="dot" w:pos="8306"/>
            </w:tabs>
          </w:pPr>
          <w:r>
            <w:fldChar w:fldCharType="begin"/>
          </w:r>
          <w:r>
            <w:instrText xml:space="preserve"> HYPERLINK \l _Toc784160472_WPSOffice_Level2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81574d6a-e384-4b00-ba21-27ab0f3bca4a}"/>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七、一般公共预算财政拨款支出决算明细表</w:t>
              </w:r>
            </w:sdtContent>
          </w:sdt>
          <w:r>
            <w:tab/>
          </w:r>
          <w:bookmarkStart w:id="36" w:name="_Toc784160472_WPSOffice_Level2Page"/>
          <w:r>
            <w:t>68</w:t>
          </w:r>
          <w:bookmarkEnd w:id="36"/>
          <w:r>
            <w:fldChar w:fldCharType="end"/>
          </w:r>
        </w:p>
        <w:p>
          <w:pPr>
            <w:pStyle w:val="30"/>
            <w:tabs>
              <w:tab w:val="right" w:leader="dot" w:pos="8306"/>
            </w:tabs>
          </w:pPr>
          <w:r>
            <w:fldChar w:fldCharType="begin"/>
          </w:r>
          <w:r>
            <w:instrText xml:space="preserve"> HYPERLINK \l _Toc285972430_WPSOffice_Level2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2c2c79c4-aa73-4aec-a800-eadce2089178}"/>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八、一般公共预算财政拨款基本支出决算表</w:t>
              </w:r>
            </w:sdtContent>
          </w:sdt>
          <w:r>
            <w:tab/>
          </w:r>
          <w:bookmarkStart w:id="37" w:name="_Toc285972430_WPSOffice_Level2Page"/>
          <w:r>
            <w:t>68</w:t>
          </w:r>
          <w:bookmarkEnd w:id="37"/>
          <w:r>
            <w:fldChar w:fldCharType="end"/>
          </w:r>
        </w:p>
        <w:p>
          <w:pPr>
            <w:pStyle w:val="30"/>
            <w:tabs>
              <w:tab w:val="right" w:leader="dot" w:pos="8306"/>
            </w:tabs>
          </w:pPr>
          <w:r>
            <w:fldChar w:fldCharType="begin"/>
          </w:r>
          <w:r>
            <w:instrText xml:space="preserve"> HYPERLINK \l _Toc1373243846_WPSOffice_Level2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49c88c89-0d59-43a4-94d5-bc93b69f2722}"/>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九、一般公共预算财政拨款项目支出决算表</w:t>
              </w:r>
            </w:sdtContent>
          </w:sdt>
          <w:r>
            <w:tab/>
          </w:r>
          <w:bookmarkStart w:id="38" w:name="_Toc1373243846_WPSOffice_Level2Page"/>
          <w:r>
            <w:t>68</w:t>
          </w:r>
          <w:bookmarkEnd w:id="38"/>
          <w:r>
            <w:fldChar w:fldCharType="end"/>
          </w:r>
        </w:p>
        <w:p>
          <w:pPr>
            <w:pStyle w:val="30"/>
            <w:tabs>
              <w:tab w:val="right" w:leader="dot" w:pos="8306"/>
            </w:tabs>
          </w:pPr>
          <w:r>
            <w:fldChar w:fldCharType="begin"/>
          </w:r>
          <w:r>
            <w:instrText xml:space="preserve"> HYPERLINK \l _Toc931636270_WPSOffice_Level2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b375113c-e07c-4301-b837-6f476b05c6ac}"/>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十、一般公共预算财政拨款“三公”经费支出决算表</w:t>
              </w:r>
            </w:sdtContent>
          </w:sdt>
          <w:r>
            <w:tab/>
          </w:r>
          <w:bookmarkStart w:id="39" w:name="_Toc931636270_WPSOffice_Level2Page"/>
          <w:r>
            <w:t>68</w:t>
          </w:r>
          <w:bookmarkEnd w:id="39"/>
          <w:r>
            <w:fldChar w:fldCharType="end"/>
          </w:r>
        </w:p>
        <w:p>
          <w:pPr>
            <w:pStyle w:val="30"/>
            <w:tabs>
              <w:tab w:val="right" w:leader="dot" w:pos="8306"/>
            </w:tabs>
          </w:pPr>
          <w:r>
            <w:fldChar w:fldCharType="begin"/>
          </w:r>
          <w:r>
            <w:instrText xml:space="preserve"> HYPERLINK \l _Toc705535754_WPSOffice_Level2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121d7576-b675-4f50-a755-7b5e31c7f2a5}"/>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十一、政府性基金预算财政拨款收入支出决算表</w:t>
              </w:r>
            </w:sdtContent>
          </w:sdt>
          <w:r>
            <w:tab/>
          </w:r>
          <w:bookmarkStart w:id="40" w:name="_Toc705535754_WPSOffice_Level2Page"/>
          <w:r>
            <w:t>68</w:t>
          </w:r>
          <w:bookmarkEnd w:id="40"/>
          <w:r>
            <w:fldChar w:fldCharType="end"/>
          </w:r>
        </w:p>
        <w:p>
          <w:pPr>
            <w:pStyle w:val="30"/>
            <w:tabs>
              <w:tab w:val="right" w:leader="dot" w:pos="8306"/>
            </w:tabs>
          </w:pPr>
          <w:r>
            <w:fldChar w:fldCharType="begin"/>
          </w:r>
          <w:r>
            <w:instrText xml:space="preserve"> HYPERLINK \l _Toc1078231284_WPSOffice_Level2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a956d90c-fad6-4772-9332-9492a3928fe9}"/>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十二、政府性基金预算财政拨款“三公”经费支出决算表（此表无数据）</w:t>
              </w:r>
            </w:sdtContent>
          </w:sdt>
          <w:r>
            <w:tab/>
          </w:r>
          <w:bookmarkStart w:id="41" w:name="_Toc1078231284_WPSOffice_Level2Page"/>
          <w:r>
            <w:t>68</w:t>
          </w:r>
          <w:bookmarkEnd w:id="41"/>
          <w:r>
            <w:fldChar w:fldCharType="end"/>
          </w:r>
        </w:p>
        <w:p>
          <w:pPr>
            <w:pStyle w:val="30"/>
            <w:tabs>
              <w:tab w:val="right" w:leader="dot" w:pos="8306"/>
            </w:tabs>
          </w:pPr>
          <w:r>
            <w:fldChar w:fldCharType="begin"/>
          </w:r>
          <w:r>
            <w:instrText xml:space="preserve"> HYPERLINK \l _Toc788244120_WPSOffice_Level2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6f54c4e7-1a4a-4585-b709-4a8389131e16}"/>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十三、国有资本经营预算财政拨款收入支出决算表（此表无数据）</w:t>
              </w:r>
            </w:sdtContent>
          </w:sdt>
          <w:r>
            <w:tab/>
          </w:r>
          <w:bookmarkStart w:id="42" w:name="_Toc788244120_WPSOffice_Level2Page"/>
          <w:r>
            <w:t>68</w:t>
          </w:r>
          <w:bookmarkEnd w:id="42"/>
          <w:r>
            <w:fldChar w:fldCharType="end"/>
          </w:r>
        </w:p>
        <w:p>
          <w:pPr>
            <w:pStyle w:val="30"/>
            <w:tabs>
              <w:tab w:val="right" w:leader="dot" w:pos="8306"/>
            </w:tabs>
          </w:pPr>
          <w:r>
            <w:fldChar w:fldCharType="begin"/>
          </w:r>
          <w:r>
            <w:instrText xml:space="preserve"> HYPERLINK \l _Toc1824140956_WPSOffice_Level2 </w:instrText>
          </w:r>
          <w:r>
            <w:fldChar w:fldCharType="separate"/>
          </w:r>
          <w:sdt>
            <w:sdtPr>
              <w:rPr>
                <w:rFonts w:ascii="仿宋" w:hAnsi="Times New Roman" w:eastAsia="仿宋" w:cs="Times New Roman"/>
                <w:kern w:val="2"/>
                <w:sz w:val="28"/>
                <w:szCs w:val="28"/>
                <w:lang w:val="en-US" w:eastAsia="zh-CN" w:bidi="ar-SA"/>
              </w:rPr>
              <w:id w:val="290867946"/>
              <w:placeholder>
                <w:docPart w:val="{e94c8402-eb82-450c-a3fe-7b258118f49a}"/>
              </w:placeholder>
            </w:sdtPr>
            <w:sdtEndPr>
              <w:rPr>
                <w:rFonts w:ascii="仿宋" w:hAnsi="Times New Roman" w:eastAsia="仿宋" w:cs="Times New Roman"/>
                <w:kern w:val="2"/>
                <w:sz w:val="28"/>
                <w:szCs w:val="28"/>
                <w:lang w:val="en-US" w:eastAsia="zh-CN" w:bidi="ar-SA"/>
              </w:rPr>
            </w:sdtEndPr>
            <w:sdtContent>
              <w:r>
                <w:rPr>
                  <w:rFonts w:hint="eastAsia" w:ascii="仿宋" w:hAnsi="Cambria" w:eastAsia="仿宋" w:cs="Times New Roman"/>
                </w:rPr>
                <w:t>十四、国有资本经营预算财政拨款支出决算表（此表无数据）</w:t>
              </w:r>
            </w:sdtContent>
          </w:sdt>
          <w:r>
            <w:tab/>
          </w:r>
          <w:bookmarkStart w:id="43" w:name="_Toc1824140956_WPSOffice_Level2Page"/>
          <w:r>
            <w:t>68</w:t>
          </w:r>
          <w:bookmarkEnd w:id="43"/>
          <w:r>
            <w:fldChar w:fldCharType="end"/>
          </w:r>
          <w:bookmarkEnd w:id="12"/>
        </w:p>
      </w:sdtContent>
    </w:sdt>
    <w:p>
      <w:pPr>
        <w:pStyle w:val="11"/>
        <w:adjustRightInd w:val="0"/>
        <w:snapToGrid w:val="0"/>
        <w:spacing w:before="0" w:line="440" w:lineRule="exact"/>
        <w:jc w:val="left"/>
        <w:rPr>
          <w:rFonts w:hint="eastAsia"/>
          <w:sz w:val="24"/>
        </w:rPr>
      </w:pPr>
    </w:p>
    <w:p>
      <w:pPr>
        <w:pStyle w:val="11"/>
        <w:adjustRightInd w:val="0"/>
        <w:snapToGrid w:val="0"/>
        <w:spacing w:before="0" w:line="440" w:lineRule="exact"/>
        <w:jc w:val="left"/>
        <w:rPr>
          <w:rFonts w:hint="eastAsia"/>
          <w:sz w:val="24"/>
        </w:rPr>
      </w:pPr>
    </w:p>
    <w:p>
      <w:pPr>
        <w:widowControl/>
        <w:spacing w:line="440" w:lineRule="exact"/>
        <w:jc w:val="left"/>
        <w:rPr>
          <w:rFonts w:ascii="仿宋" w:eastAsia="仿宋"/>
          <w:bCs/>
          <w:kern w:val="44"/>
          <w:sz w:val="24"/>
        </w:rPr>
      </w:pPr>
      <w:bookmarkStart w:id="44" w:name="_Toc15396599"/>
      <w:bookmarkStart w:id="45" w:name="_Toc15377196"/>
      <w:r>
        <w:rPr>
          <w:rFonts w:ascii="仿宋" w:eastAsia="仿宋"/>
          <w:b/>
          <w:sz w:val="24"/>
        </w:rPr>
        <w:br w:type="page"/>
      </w:r>
    </w:p>
    <w:p>
      <w:pPr>
        <w:pStyle w:val="3"/>
        <w:jc w:val="center"/>
        <w:rPr>
          <w:rStyle w:val="18"/>
          <w:rFonts w:ascii="黑体" w:eastAsia="黑体"/>
          <w:b/>
          <w:bCs w:val="0"/>
        </w:rPr>
      </w:pPr>
      <w:bookmarkStart w:id="46" w:name="_Toc1672499140_WPSOffice_Level1"/>
      <w:r>
        <w:rPr>
          <w:rFonts w:hint="eastAsia" w:ascii="黑体" w:eastAsia="黑体"/>
          <w:b w:val="0"/>
        </w:rPr>
        <w:t xml:space="preserve">第一部分 </w:t>
      </w:r>
      <w:r>
        <w:rPr>
          <w:rStyle w:val="18"/>
          <w:rFonts w:hint="eastAsia" w:ascii="黑体" w:eastAsia="黑体"/>
          <w:b w:val="0"/>
          <w:bCs w:val="0"/>
        </w:rPr>
        <w:t>部门概况</w:t>
      </w:r>
      <w:bookmarkEnd w:id="44"/>
      <w:bookmarkEnd w:id="45"/>
      <w:bookmarkEnd w:id="46"/>
    </w:p>
    <w:p>
      <w:pPr>
        <w:widowControl/>
        <w:jc w:val="left"/>
        <w:rPr>
          <w:rFonts w:ascii="黑体" w:eastAsia="黑体"/>
          <w:sz w:val="32"/>
          <w:szCs w:val="32"/>
        </w:rPr>
      </w:pPr>
    </w:p>
    <w:p>
      <w:pPr>
        <w:pStyle w:val="4"/>
        <w:keepNext/>
        <w:keepLines/>
        <w:pageBreakBefore w:val="0"/>
        <w:widowControl w:val="0"/>
        <w:kinsoku/>
        <w:wordWrap/>
        <w:overflowPunct/>
        <w:topLinePunct w:val="0"/>
        <w:autoSpaceDE/>
        <w:bidi w:val="0"/>
        <w:spacing w:before="0" w:after="0" w:line="560" w:lineRule="exact"/>
        <w:textAlignment w:val="auto"/>
        <w:rPr>
          <w:rStyle w:val="19"/>
          <w:rFonts w:ascii="仿宋" w:eastAsia="仿宋"/>
          <w:b w:val="0"/>
          <w:bCs w:val="0"/>
        </w:rPr>
      </w:pPr>
      <w:bookmarkStart w:id="47" w:name="_Toc15396600"/>
      <w:bookmarkStart w:id="48" w:name="_Toc15377197"/>
      <w:bookmarkStart w:id="49" w:name="_Toc699041877_WPSOffice_Level2"/>
      <w:r>
        <w:rPr>
          <w:rFonts w:hint="eastAsia" w:ascii="黑体" w:eastAsia="黑体"/>
          <w:b w:val="0"/>
        </w:rPr>
        <w:t>一、基</w:t>
      </w:r>
      <w:r>
        <w:rPr>
          <w:rStyle w:val="19"/>
          <w:rFonts w:hint="eastAsia" w:ascii="黑体" w:eastAsia="黑体"/>
          <w:b w:val="0"/>
          <w:bCs w:val="0"/>
        </w:rPr>
        <w:t>本职能及主要工作</w:t>
      </w:r>
      <w:bookmarkEnd w:id="47"/>
      <w:bookmarkEnd w:id="48"/>
      <w:bookmarkEnd w:id="49"/>
    </w:p>
    <w:p>
      <w:pPr>
        <w:pStyle w:val="2"/>
        <w:pageBreakBefore w:val="0"/>
        <w:widowControl w:val="0"/>
        <w:kinsoku/>
        <w:wordWrap/>
        <w:overflowPunct/>
        <w:topLinePunct w:val="0"/>
        <w:autoSpaceDE/>
        <w:bidi w:val="0"/>
        <w:adjustRightInd w:val="0"/>
        <w:snapToGrid w:val="0"/>
        <w:spacing w:before="30" w:beforeLines="0" w:line="560" w:lineRule="exact"/>
        <w:ind w:firstLine="668" w:firstLineChars="208"/>
        <w:textAlignment w:val="auto"/>
        <w:outlineLvl w:val="2"/>
        <w:rPr>
          <w:rFonts w:hint="eastAsia" w:ascii="方正楷体_GBK" w:eastAsia="方正楷体_GBK" w:cs="方正楷体_GBK"/>
          <w:b/>
          <w:bCs w:val="0"/>
          <w:sz w:val="32"/>
          <w:szCs w:val="32"/>
        </w:rPr>
      </w:pPr>
      <w:bookmarkStart w:id="50" w:name="_Toc15377198"/>
      <w:bookmarkStart w:id="51" w:name="_Toc15378445"/>
      <w:r>
        <w:rPr>
          <w:rFonts w:hint="eastAsia" w:ascii="方正楷体_GBK" w:eastAsia="方正楷体_GBK" w:cs="方正楷体_GBK"/>
          <w:b/>
          <w:bCs w:val="0"/>
          <w:sz w:val="32"/>
          <w:szCs w:val="32"/>
        </w:rPr>
        <w:t>（一）主要职能</w:t>
      </w:r>
      <w:bookmarkEnd w:id="50"/>
      <w:bookmarkEnd w:id="51"/>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2" w:name="_Toc22641"/>
      <w:r>
        <w:rPr>
          <w:rFonts w:hint="eastAsia" w:ascii="仿宋_GB2312" w:eastAsia="仿宋_GB2312" w:cs="仿宋_GB2312"/>
          <w:b w:val="0"/>
          <w:bCs/>
          <w:caps w:val="0"/>
          <w:smallCaps w:val="0"/>
          <w:color w:val="000000"/>
          <w:kern w:val="0"/>
          <w:sz w:val="32"/>
          <w:szCs w:val="32"/>
          <w:vertAlign w:val="baseline"/>
          <w:lang w:val="en-US" w:eastAsia="zh-CN"/>
        </w:rPr>
        <w:t>攀枝花市卫生健康委员会是政府工作部门，根据《攀枝花市人民政府办公室关于印发攀枝花市卫生健康委员会主要职责内设机构和人员编制规定的通知》（攀委办[2019]34号），主要职责如下：</w:t>
      </w:r>
      <w:bookmarkEnd w:id="52"/>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3" w:name="_Toc9041"/>
      <w:r>
        <w:rPr>
          <w:rFonts w:hint="eastAsia" w:ascii="仿宋_GB2312" w:eastAsia="仿宋_GB2312" w:cs="仿宋_GB2312"/>
          <w:b w:val="0"/>
          <w:bCs/>
          <w:caps w:val="0"/>
          <w:smallCaps w:val="0"/>
          <w:color w:val="000000"/>
          <w:kern w:val="0"/>
          <w:sz w:val="32"/>
          <w:szCs w:val="32"/>
          <w:vertAlign w:val="baseline"/>
          <w:lang w:val="en-US" w:eastAsia="zh-CN"/>
        </w:rPr>
        <w:t>1.组织拟订全市卫生健康政策。负责拟订卫生健康事业发展政策、规划并组织实施。统筹规划全市卫生健康资源配置。制定并组织实施推进卫生健康基本公共服务均等化、普惠化、便捷化和公共资源向基层延伸等政策措施。</w:t>
      </w:r>
      <w:bookmarkEnd w:id="53"/>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4" w:name="_Toc10714"/>
      <w:r>
        <w:rPr>
          <w:rFonts w:hint="eastAsia" w:ascii="仿宋_GB2312" w:eastAsia="仿宋_GB2312" w:cs="仿宋_GB2312"/>
          <w:b w:val="0"/>
          <w:bCs/>
          <w:caps w:val="0"/>
          <w:smallCaps w:val="0"/>
          <w:color w:val="000000"/>
          <w:kern w:val="0"/>
          <w:sz w:val="32"/>
          <w:szCs w:val="32"/>
          <w:vertAlign w:val="baseline"/>
          <w:lang w:val="en-US" w:eastAsia="zh-CN"/>
        </w:rPr>
        <w:t>2.牵头推进全市深化医药卫生体制改革。研究提出深化改革重大政策、措施的建议。组织深化公立医院综合改革，建立健全现代医院管理制度。制定并组织实施推动卫生健康公共服务提供主体多元化、提供方式多样化的政策措施。</w:t>
      </w:r>
      <w:bookmarkEnd w:id="54"/>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2"/>
        <w:rPr>
          <w:rFonts w:hint="eastAsia" w:ascii="仿宋_GB2312" w:eastAsia="仿宋_GB2312" w:cs="仿宋_GB2312"/>
          <w:bCs/>
          <w:caps w:val="0"/>
          <w:smallCaps w:val="0"/>
          <w:color w:val="000000"/>
          <w:sz w:val="32"/>
          <w:szCs w:val="32"/>
          <w:vertAlign w:val="baseline"/>
        </w:rPr>
      </w:pPr>
      <w:bookmarkStart w:id="55" w:name="_Toc8244"/>
      <w:r>
        <w:rPr>
          <w:rFonts w:hint="eastAsia" w:ascii="仿宋_GB2312" w:eastAsia="仿宋_GB2312" w:cs="仿宋_GB2312"/>
          <w:b w:val="0"/>
          <w:bCs/>
          <w:caps w:val="0"/>
          <w:smallCaps w:val="0"/>
          <w:color w:val="000000"/>
          <w:kern w:val="0"/>
          <w:sz w:val="32"/>
          <w:szCs w:val="32"/>
          <w:vertAlign w:val="baseline"/>
          <w:lang w:val="en-US" w:eastAsia="zh-CN"/>
        </w:rPr>
        <w:t>3.制定并组织落实全市疾病预防控制规划、免疫规划以及严重危害人民健康的艾滋病等重大传染病、寄生虫病、地方病等公共卫生问题的干预措施。负责全市卫生应急工作，组织和指导全市突发公共卫生事件预防控制和各类突发公共事件的医疗卫生救援。收集、报告法定传染病疫情信息、突发公共卫生事件应急处置信息。依照国家检疫传染病和监测传染病目录，参与开展检疫监测工作。</w:t>
      </w:r>
      <w:bookmarkEnd w:id="55"/>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6" w:name="_Toc8439"/>
      <w:r>
        <w:rPr>
          <w:rFonts w:hint="eastAsia" w:ascii="仿宋_GB2312" w:eastAsia="仿宋_GB2312" w:cs="仿宋_GB2312"/>
          <w:b w:val="0"/>
          <w:bCs/>
          <w:caps w:val="0"/>
          <w:smallCaps w:val="0"/>
          <w:color w:val="000000"/>
          <w:kern w:val="0"/>
          <w:sz w:val="32"/>
          <w:szCs w:val="32"/>
          <w:vertAlign w:val="baseline"/>
          <w:lang w:val="en-US" w:eastAsia="zh-CN"/>
        </w:rPr>
        <w:t>4.贯彻落实国家应对人口老龄化政策措施。负责推进老年健康服务体系建设和医养结合工作。承担市老龄工作委员会日常工作。</w:t>
      </w:r>
      <w:bookmarkEnd w:id="56"/>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7" w:name="_Toc11817"/>
      <w:r>
        <w:rPr>
          <w:rFonts w:hint="eastAsia" w:ascii="仿宋_GB2312" w:eastAsia="仿宋_GB2312" w:cs="仿宋_GB2312"/>
          <w:b w:val="0"/>
          <w:bCs/>
          <w:caps w:val="0"/>
          <w:smallCaps w:val="0"/>
          <w:color w:val="000000"/>
          <w:kern w:val="0"/>
          <w:sz w:val="32"/>
          <w:szCs w:val="32"/>
          <w:vertAlign w:val="baseline"/>
          <w:lang w:val="en-US" w:eastAsia="zh-CN"/>
        </w:rPr>
        <w:t>5.贯彻落实国家药物政策和国家基本药物制度。开展药械使用监测、临床综合评价和短缺药品预警，组织执行国家药典和国家基本药物目录，制定基本药物使用的政策措施。</w:t>
      </w:r>
      <w:bookmarkEnd w:id="57"/>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8" w:name="_Toc26452"/>
      <w:r>
        <w:rPr>
          <w:rFonts w:hint="eastAsia" w:ascii="仿宋_GB2312" w:eastAsia="仿宋_GB2312" w:cs="仿宋_GB2312"/>
          <w:b w:val="0"/>
          <w:bCs/>
          <w:caps w:val="0"/>
          <w:smallCaps w:val="0"/>
          <w:color w:val="000000"/>
          <w:kern w:val="0"/>
          <w:sz w:val="32"/>
          <w:szCs w:val="32"/>
          <w:vertAlign w:val="baseline"/>
          <w:lang w:val="en-US" w:eastAsia="zh-CN"/>
        </w:rPr>
        <w:t>6.组织实施食品安全风险监测，开展食品安全企业标准备案，组织开展食品安全事故流行病学调查。</w:t>
      </w:r>
      <w:bookmarkEnd w:id="58"/>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59" w:name="_Toc11261"/>
      <w:r>
        <w:rPr>
          <w:rFonts w:hint="eastAsia" w:ascii="仿宋_GB2312" w:eastAsia="仿宋_GB2312" w:cs="仿宋_GB2312"/>
          <w:b w:val="0"/>
          <w:bCs/>
          <w:caps w:val="0"/>
          <w:smallCaps w:val="0"/>
          <w:color w:val="000000"/>
          <w:kern w:val="0"/>
          <w:sz w:val="32"/>
          <w:szCs w:val="32"/>
          <w:vertAlign w:val="baseline"/>
          <w:lang w:val="en-US" w:eastAsia="zh-CN"/>
        </w:rPr>
        <w:t>7.负责职责范围内的职业卫生、放射卫生、环境卫生、学校卫生、公共场所卫生、饮用水卫生等公共卫生的监督管理。负责传染病防治监督，健全卫生健康综合监管体系。</w:t>
      </w:r>
      <w:bookmarkEnd w:id="59"/>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60" w:name="_Toc5684"/>
      <w:r>
        <w:rPr>
          <w:rFonts w:hint="eastAsia" w:ascii="仿宋_GB2312" w:eastAsia="仿宋_GB2312" w:cs="仿宋_GB2312"/>
          <w:b w:val="0"/>
          <w:bCs/>
          <w:caps w:val="0"/>
          <w:smallCaps w:val="0"/>
          <w:color w:val="000000"/>
          <w:kern w:val="0"/>
          <w:sz w:val="32"/>
          <w:szCs w:val="32"/>
          <w:vertAlign w:val="baseline"/>
          <w:lang w:val="en-US" w:eastAsia="zh-CN"/>
        </w:rPr>
        <w:t>8.制定全市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bookmarkEnd w:id="60"/>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2"/>
        <w:rPr>
          <w:rFonts w:hint="eastAsia" w:ascii="仿宋_GB2312" w:eastAsia="仿宋_GB2312" w:cs="仿宋_GB2312"/>
          <w:bCs/>
          <w:caps w:val="0"/>
          <w:smallCaps w:val="0"/>
          <w:color w:val="000000"/>
          <w:sz w:val="32"/>
          <w:szCs w:val="32"/>
          <w:vertAlign w:val="baseline"/>
        </w:rPr>
      </w:pPr>
      <w:bookmarkStart w:id="61" w:name="_Toc21740"/>
      <w:r>
        <w:rPr>
          <w:rFonts w:hint="eastAsia" w:ascii="仿宋_GB2312" w:eastAsia="仿宋_GB2312" w:cs="仿宋_GB2312"/>
          <w:b w:val="0"/>
          <w:bCs/>
          <w:caps w:val="0"/>
          <w:smallCaps w:val="0"/>
          <w:color w:val="000000"/>
          <w:kern w:val="0"/>
          <w:sz w:val="32"/>
          <w:szCs w:val="32"/>
          <w:vertAlign w:val="baseline"/>
          <w:lang w:val="en-US" w:eastAsia="zh-CN"/>
        </w:rPr>
        <w:t>9.制定全市中医药中长期发展规划，并纳入卫生健康事业发展总体规划和战略目标予以组织实施。</w:t>
      </w:r>
      <w:bookmarkEnd w:id="61"/>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2"/>
        <w:rPr>
          <w:rFonts w:hint="eastAsia" w:ascii="仿宋_GB2312" w:eastAsia="仿宋_GB2312" w:cs="仿宋_GB2312"/>
          <w:bCs/>
          <w:caps w:val="0"/>
          <w:smallCaps w:val="0"/>
          <w:color w:val="000000"/>
          <w:sz w:val="32"/>
          <w:szCs w:val="32"/>
          <w:vertAlign w:val="baseline"/>
        </w:rPr>
      </w:pPr>
      <w:bookmarkStart w:id="62" w:name="_Toc28379"/>
      <w:r>
        <w:rPr>
          <w:rFonts w:hint="eastAsia" w:ascii="仿宋_GB2312" w:eastAsia="仿宋_GB2312" w:cs="仿宋_GB2312"/>
          <w:b w:val="0"/>
          <w:bCs/>
          <w:caps w:val="0"/>
          <w:smallCaps w:val="0"/>
          <w:color w:val="000000"/>
          <w:kern w:val="0"/>
          <w:sz w:val="32"/>
          <w:szCs w:val="32"/>
          <w:vertAlign w:val="baseline"/>
          <w:lang w:val="en-US" w:eastAsia="zh-CN"/>
        </w:rPr>
        <w:t>10.负责全市计划生育管理和服务工作，开展人口监测预警，研究提出人口与家庭发展相关政策建议，执行计划生育政策。指导市计划生育协会的业务工作。</w:t>
      </w:r>
      <w:bookmarkEnd w:id="62"/>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2"/>
        <w:rPr>
          <w:rFonts w:hint="eastAsia" w:ascii="仿宋_GB2312" w:eastAsia="仿宋_GB2312" w:cs="仿宋_GB2312"/>
          <w:bCs/>
          <w:caps w:val="0"/>
          <w:smallCaps w:val="0"/>
          <w:color w:val="000000"/>
          <w:sz w:val="32"/>
          <w:szCs w:val="32"/>
          <w:vertAlign w:val="baseline"/>
        </w:rPr>
      </w:pPr>
      <w:bookmarkStart w:id="63" w:name="_Toc29755"/>
      <w:r>
        <w:rPr>
          <w:rFonts w:hint="eastAsia" w:ascii="仿宋_GB2312" w:eastAsia="仿宋_GB2312" w:cs="仿宋_GB2312"/>
          <w:b w:val="0"/>
          <w:bCs/>
          <w:caps w:val="0"/>
          <w:smallCaps w:val="0"/>
          <w:color w:val="000000"/>
          <w:kern w:val="0"/>
          <w:sz w:val="32"/>
          <w:szCs w:val="32"/>
          <w:vertAlign w:val="baseline"/>
          <w:lang w:val="en-US" w:eastAsia="zh-CN"/>
        </w:rPr>
        <w:t>11.指导县（区）卫生健康工作。指导基层医疗卫生、妇幼健康服务体系和基层卫生队伍建设。推进卫生健康科技创新发展。</w:t>
      </w:r>
      <w:bookmarkEnd w:id="63"/>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2"/>
        <w:rPr>
          <w:rFonts w:hint="eastAsia" w:ascii="仿宋_GB2312" w:eastAsia="仿宋_GB2312" w:cs="仿宋_GB2312"/>
          <w:bCs/>
          <w:caps w:val="0"/>
          <w:smallCaps w:val="0"/>
          <w:color w:val="000000"/>
          <w:sz w:val="32"/>
          <w:szCs w:val="32"/>
          <w:vertAlign w:val="baseline"/>
        </w:rPr>
      </w:pPr>
      <w:bookmarkStart w:id="64" w:name="_Toc10822"/>
      <w:r>
        <w:rPr>
          <w:rFonts w:hint="eastAsia" w:ascii="仿宋_GB2312" w:eastAsia="仿宋_GB2312" w:cs="仿宋_GB2312"/>
          <w:b w:val="0"/>
          <w:bCs/>
          <w:caps w:val="0"/>
          <w:smallCaps w:val="0"/>
          <w:color w:val="000000"/>
          <w:kern w:val="0"/>
          <w:sz w:val="32"/>
          <w:szCs w:val="32"/>
          <w:vertAlign w:val="baseline"/>
          <w:lang w:val="en-US" w:eastAsia="zh-CN"/>
        </w:rPr>
        <w:t>12.负责市级确定的保健对象医疗保健工作，负责市级有关部门（单位）离休干部医疗管理工作。负责重要会议与重大活动的医疗卫生保障工作。</w:t>
      </w:r>
      <w:bookmarkEnd w:id="64"/>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65" w:name="_Toc13971"/>
      <w:r>
        <w:rPr>
          <w:rFonts w:hint="eastAsia" w:ascii="仿宋_GB2312" w:eastAsia="仿宋_GB2312" w:cs="仿宋_GB2312"/>
          <w:b w:val="0"/>
          <w:bCs/>
          <w:caps w:val="0"/>
          <w:smallCaps w:val="0"/>
          <w:color w:val="000000"/>
          <w:kern w:val="0"/>
          <w:sz w:val="32"/>
          <w:szCs w:val="32"/>
          <w:vertAlign w:val="baseline"/>
          <w:lang w:val="en-US" w:eastAsia="zh-CN"/>
        </w:rPr>
        <w:t>13.依法依规履行卫生健康行业安全生产监管职责，负责职责范围内的生态环境保护、审批服务便民化等工作。</w:t>
      </w:r>
      <w:bookmarkEnd w:id="65"/>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65" w:firstLineChars="208"/>
        <w:jc w:val="both"/>
        <w:textAlignment w:val="auto"/>
        <w:outlineLvl w:val="2"/>
        <w:rPr>
          <w:rFonts w:hint="eastAsia" w:ascii="仿宋_GB2312" w:eastAsia="仿宋_GB2312" w:cs="仿宋_GB2312"/>
          <w:bCs/>
          <w:caps w:val="0"/>
          <w:smallCaps w:val="0"/>
          <w:color w:val="000000"/>
          <w:sz w:val="32"/>
          <w:szCs w:val="32"/>
          <w:vertAlign w:val="baseline"/>
        </w:rPr>
      </w:pPr>
      <w:bookmarkStart w:id="66" w:name="_Toc17299"/>
      <w:r>
        <w:rPr>
          <w:rFonts w:hint="eastAsia" w:ascii="仿宋_GB2312" w:eastAsia="仿宋_GB2312" w:cs="仿宋_GB2312"/>
          <w:b w:val="0"/>
          <w:bCs/>
          <w:caps w:val="0"/>
          <w:smallCaps w:val="0"/>
          <w:color w:val="000000"/>
          <w:kern w:val="0"/>
          <w:sz w:val="32"/>
          <w:szCs w:val="32"/>
          <w:vertAlign w:val="baseline"/>
          <w:lang w:val="en-US" w:eastAsia="zh-CN"/>
        </w:rPr>
        <w:t>14.完成市委、市政府交办的其他任务。</w:t>
      </w:r>
      <w:bookmarkEnd w:id="66"/>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65" w:firstLineChars="208"/>
        <w:jc w:val="both"/>
        <w:textAlignment w:val="auto"/>
        <w:outlineLvl w:val="2"/>
        <w:rPr>
          <w:rFonts w:hint="eastAsia" w:ascii="仿宋" w:eastAsia="仿宋"/>
          <w:bCs/>
          <w:sz w:val="32"/>
          <w:szCs w:val="32"/>
        </w:rPr>
      </w:pPr>
      <w:r>
        <w:rPr>
          <w:rFonts w:hint="eastAsia" w:ascii="仿宋_GB2312" w:eastAsia="仿宋_GB2312" w:cs="仿宋_GB2312"/>
          <w:b w:val="0"/>
          <w:bCs/>
          <w:caps w:val="0"/>
          <w:smallCaps w:val="0"/>
          <w:color w:val="000000"/>
          <w:kern w:val="0"/>
          <w:sz w:val="32"/>
          <w:szCs w:val="32"/>
          <w:vertAlign w:val="baseline"/>
          <w:lang w:val="en-US" w:eastAsia="zh-CN"/>
        </w:rPr>
        <w:t>15.职能转变。牢固树立大卫生、大健康理念，推动实施健康中国、健康四川和健康攀枝花战略，以改革创新为动力，以促健康、转模式、强基层、重保障为着力点，把以治病为中心转变到以人民健康为中心，为人民群众提供全方位全周期卫生健康服务。更加注重预防为主和健康促进，提高健康意识，加强爱国卫生运动工作，加强预防控制重大疾病工作，积极应对人口老龄化，健全卫生健康服务体系；更加注重卫生健康服务公平性和可及性，推动工作重心下移和资源下沉，推进卫生健康公共资源向基层延伸、向农村覆盖、向边远地区和生活困难群众倾斜；更加注重提高服务质量和水平，推动建设高质量健康服务基地和中医药强市；更加注重深化医药卫生体制改革的科学性和持续性，加快分级诊疗制度建设，加强医疗、医保、医药的联动改革，加大公立医院改革力度。</w:t>
      </w:r>
    </w:p>
    <w:p>
      <w:pPr>
        <w:pStyle w:val="2"/>
        <w:pageBreakBefore w:val="0"/>
        <w:widowControl w:val="0"/>
        <w:kinsoku/>
        <w:wordWrap/>
        <w:overflowPunct/>
        <w:topLinePunct w:val="0"/>
        <w:autoSpaceDE/>
        <w:bidi w:val="0"/>
        <w:adjustRightInd w:val="0"/>
        <w:snapToGrid w:val="0"/>
        <w:spacing w:before="30" w:beforeLines="0" w:line="560" w:lineRule="exact"/>
        <w:ind w:firstLine="668" w:firstLineChars="208"/>
        <w:textAlignment w:val="auto"/>
        <w:outlineLvl w:val="2"/>
        <w:rPr>
          <w:rFonts w:hint="eastAsia" w:ascii="方正楷体_GBK" w:eastAsia="方正楷体_GBK" w:cs="方正楷体_GBK"/>
          <w:b/>
          <w:bCs w:val="0"/>
          <w:sz w:val="32"/>
          <w:szCs w:val="32"/>
        </w:rPr>
      </w:pPr>
      <w:bookmarkStart w:id="67" w:name="_Toc15377199"/>
      <w:bookmarkStart w:id="68" w:name="_Toc15378446"/>
      <w:r>
        <w:rPr>
          <w:rFonts w:hint="eastAsia" w:ascii="方正楷体_GBK" w:eastAsia="方正楷体_GBK" w:cs="方正楷体_GBK"/>
          <w:b/>
          <w:bCs w:val="0"/>
          <w:sz w:val="32"/>
          <w:szCs w:val="32"/>
        </w:rPr>
        <w:t>（二）2021年重点工作完成情况</w:t>
      </w:r>
      <w:bookmarkEnd w:id="67"/>
      <w:bookmarkEnd w:id="68"/>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w:t>
      </w:r>
      <w:r>
        <w:rPr>
          <w:rFonts w:ascii="仿宋_GB2312" w:eastAsia="仿宋_GB2312" w:cs="仿宋_GB2312"/>
          <w:b w:val="0"/>
          <w:bCs w:val="0"/>
          <w:caps w:val="0"/>
          <w:smallCaps w:val="0"/>
          <w:color w:val="auto"/>
          <w:kern w:val="2"/>
          <w:sz w:val="32"/>
          <w:szCs w:val="32"/>
          <w:vertAlign w:val="baseline"/>
          <w:lang w:val="en-US" w:eastAsia="zh-CN"/>
        </w:rPr>
        <w:t>慎终如始抓好新冠肺炎疫情常态化防控</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（1）强化监测预警。坚持常态化精准防控,加强疫情监测,定期科学分析研判疫情形势，适时发布防疫温馨提示。盯紧重点场所和关键环节,坚持人、物、环境同防，毫不放松抓好“外防输入、内防反弹”工作。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坚持精准防控。严格执行入境人员闭环管理，抓实“四级包干”“五有一网格”措施。国内出现本土疫情后，做好中高风险地区来(返)攀人员排查管理。医疗机构严格实行预检分诊和首诊负责制，规范执行发热、呼吸道症状等患者接诊筛查、留观、转诊工作，切实加强院感防控。进一步完善乡镇（社区）网格化管理机制，加强基层医疗卫生机构能力建设，继续坚持市级医院对乡镇卫生院和村卫生室的“一对一”定点帮扶，充分发挥好基层哨点作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提升重大疫情应急能力。进一步加强全市核酸检测能力建设，提高检测效能；加强定点医院、传染病区改扩建等项目建设，提高重大疫情医疗救治能力；加强医疗卫生机构医疗应急物资储备和管理，能够满足满负荷30天运转；动态修订完善应急预案和方案，定期开展培训和应急演练，提高防控专业化水平和实战能力。</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4）全面推进新冠疫苗接种。有力有序组织开展接种工作,以集中接种为主、巡回接种为辅，采取在常规预防接种门诊设置接种点、在医疗机构或体育场馆等场所设置临时接种点相结合的方式，做好大规模接种场所设置，快速提升接种服务能力，逐步扩大新冠疫苗接种人群范围，统筹做好疫苗分配。加强疑似异常反应监测、分析和报告，强化医疗保障，做好科普宣传、舆论引导，做到“应种尽种、愿种尽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2.全面推动区域医疗卫生高地建设提质增效</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科学编制“十四五”规划。在“十三五”规划终期评估基础上，积极对接国家、省卫生健康要求，结合攀枝花市实际，研判我市卫生健康事业发展面临形势、机遇和挑战，科学编制攀枝花市“十四五”卫生健康发展规划，以科学规划引领学科、专科高质量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推进区域医疗卫生中心建设。围绕进一步提升“中圈、外圈”攀枝花医疗服务辐射能力目标，加快推进区域医疗中心、区域妇幼保健中心、区域精神卫生中心等6大医疗卫生中心提档升级。加强学科梯队建设，力争新增2个省级重点专科，加快推进国家级重点专科、省级重点学科建设，力争有新突破。推进大型医院高精尖优发展，引进一批国内、省内先进技术，打造一批有影响力的专病诊疗中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有力推动卫生健康重点项目建设。持续推进中央预算内投资、抗疫特别国债等项目，推进市中心医院花城新区院区及市妇女儿童医院建成投用。做好“十四五”项目规划，重点围绕完善公共卫生和重大疫情防控救治体系，加快推进卫生健康项目策划包装储备和前期工作，促进项目成熟转化、开工建设。</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4）深化对外合作。持续实施专家助力打造优质医疗服务计划，进一步深化与北京阜外医院、华西医院等省内外优质医疗资源的合作，新增2～3个专家工作站。充分利用专家合作平台，深入开展学科、科研、教学等合作，实现技术共享、资源共享。进一步加强攀西区域医疗合作，持续深化与周边地区的远程会诊、跨区域医疗联合体、专科联盟等合作，举办一批高水平的区域性学术会议，广泛开展卫生应急、疾病防控等合作，提高区域卫生健康联动水平。</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3.改革完善疾病预防控制体系</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抓实传染病报告管理。开展2021年流感和传染病网络直报质量及疾控信息管理工作评估，继续强化传染病月、季、年分析研判，及时预警，确保传染病报告发病率持续低于全省平均水平。密切关注国际国内重点传染病和新发传染病疫情，及时有效应对，确保社会稳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加强公共卫生能力建设。实施疾病防控救治能力提升三年行动，积极争取各级对疾控机构建设的支持，完成市疾控中心实验室升级改造，谋划攀西公共卫生检测检验中心P3实验室建设，推进全市医疗机构P2实验室升级改造。</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27" w:firstLineChars="196"/>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推动疾控体系改革发展。按照国家、省统一部署，全力推动疾控体系改革，进一步调动疾控机构及人员积极性。继续推进市、县（区）疾控机构等级创建提档升级。科学编制我市“十四五”各项疾病预防控制规划，开展全市疾控工作综合评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4.加快推进健康攀枝花建设</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52" w:firstLineChars="204"/>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深入实施健康攀枝花行动。进一步完善健康攀枝花行动监测评估体系，健全长效考核评价机制，全面推进健康攀枝花19个专项行动落地落实。组织实施年度健康城市建设12项行动，完成省级健康城市、健康县城、健康乡镇试点自评工作，健康细胞建设增长10％，5个县（区）各建成2个省级健康企业，钒钛新城、攀西科技城各建成1个省级健康企业。居民健康素养水平达到23.4％以上,继续保持人均期望寿命高于全省平均值水平。</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强化爱国卫生工作。调整完善爱国卫生工作机制,深入推进城乡环境整洁行动，加大健康教育与健康促进工作力度，健全完善健康教育网络与工作机制，全面开展无烟机关、无烟医院、无烟学校创建，开展爱国卫生月活动。用好爱国卫生和健康城市建设目标绩效考核杠杆，推动工作落实。</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加强重大传染病和地方病防治。强化“三线一网底”艾滋病防治体系建设，优化“三线”运行管理，压实乡镇“网底”责任，遏制艾滋病传播。深入推进“三位一体”新型结核病防治服务体系建设，全面落实活动性肺结核病人治疗管理工作，加强学校结核病防控，坚持为肺结核病人免费提供抗结核药物治疗。持续巩固血吸虫病、疟疾消除成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4）提升妇幼健康工作质效。坚守母婴安全底线，全力守护儿童健康，加强出生缺陷综合防治，做好预防艾滋病、梅毒、乙肝母婴传播项目，免费婚前医学检查、免费孕前优生健康检查、农村妇女免费两癌筛查，提高妇女常见病检查覆盖面。推进妇幼保健机构标准化建设和绩效考核，以等级创建促进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5）促进中医药传承创新。贯彻落实省中医药传承创新发展大会精神和市中医药传承创新发展实施意见，实施中医药强市“十大行动”，健全中医药服务体系，抓好“四川省中医医疗区域中心”“四川省治未病中心攀西分中心”建设，推进市、县两级中医医院综合服务能力提升和特色优势发挥，推广应用基层中医药适宜技术，通过西学中、全科医师和骨干医师培训等培育中医药人才，开展中医药文化宣传，做好中医药事业、产业两篇文章，推动全市中医药工作高质量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6）提升血液保障水平和质量安全。科学谋划“十四五”无偿献血工作，建立多部门联席会议制度和联络员制度。争取经费和政策支持，稳步推进市中心血站迁建项目，提升采供血服务能力和血液质量安全水平。强化无偿献血宣传动员，确保辖区常住人口献血率达16‰以上，保障临床用血需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5.积极应对人口老龄化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做好人口监测与家庭发展工作。协调相关部门落实降低生育、养育、教育成本政策措施。做实计划生育扶助保障民生实事，深化“暖心行动”，每个县（区）新增建设示范“暖心家园”2个。推进托育服务发展，每个县（区）至少新建成1个婴幼儿照护服务机构,开展婴幼儿照护服务示范县（区）、示范机构创建。做实人口监测工作，提高数据质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完善健康服务业提档升级。编制《攀枝花市健康产业发展规划（2021—2025年）》《攀枝花市医养结合发展规划（2021—2025年）》；围绕“全域康养、全民健康”目标，加快推动医疗与旅游、文化、体育等业态的融合力度，建立健康服务业重大项目储备机制；推动“5115”工程50个医养结合点贯标升级，各县（区）至少打造1个标准化医养结合点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推进老年健康服务工作。持续推进国家级医养结合试点、安宁疗护试点工作，力争出台《攀枝花市安宁疗护服务按床日结算试行办法》；强化市老年病医院内涵建设和对老年医学科规范化建设管理督导，在全市各级医疗机构开展老年友善医疗机构创建工作，力争创建比例达50％；确定2个县（区）申报四川省第六轮敬老模范县（区），创建全国示范性老年友好型社区2个。实施医养结合服务能力提升行动，打造一批医养结合服务示范单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6.持续深化医药卫生体制改革</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加强公立医院党的建设。全面落实公立医院党建工作重点任务，推进现代医院管理制度试点扩面增效，进一步健全公立医院经营管理、薪酬分配、人才培养等制度。推进公立医院特色化、差异化发展，转变服务供给模式，提高医院精细化管理水平。积极争取全省公立医院高质量发展试点。健全公立医院绩效考核评价机制，高质量完成国家二、三级公立医院绩效考核。加强市、县（区）、机构三级医疗质量控制体系建设，持续实施改善医疗服务行动，建立优质、高效、便捷的医疗服务体系，进一步提高患者满意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推动优质资源下沉。进一步完善分级诊疗制度体系和保障机制。推进城市医疗联合体试点工作，进一步完善医疗联合体管理机制，推动成员单位利益共享。强化医疗联合体对口帮扶，持续推进延伸门诊、延伸病房建设。推进米易县、盐边县紧密型县域医共体建设试点，深入开展基层医疗机构业务能力提升、全专结合家庭医生签约服务模式改革试点、共享医疗服务等重点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深化“放管服”改革。巩固“最多跑一次改革”成果，开展“一网通办”能力提升集中攻坚行动，提升网上政务服务能力。开展行政许可案卷评查，不断规范行政许可行为。严格落实行政审批结果公示制度，加强审批事项事前事中事后监管。进一步优化审批流程，完善行政审批主动服务机制。</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7.推动基层能力提升助力乡村振兴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推动基层能力提升。以“优质服务基层行”“社区医院”等创建活动为抓手，加强设施设备升级改造和特色科室打造，各县（区）基层医疗机构70％达到基本标准要求，力争新增1家达到推荐标准的机构和1个社区医院。抓实“基层卫生人员能力提升培训项目”，提升乡村医疗卫生人才队伍服务能力。做好民族卫生重点工作，实施民族卫生健康“十四五”规划，持续夯实民族地区卫生健康发展基础，大力开展健康促进行动，不断提升民族地区医疗卫生服务能力。</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推动基层卫生改革创新。优化整合县—乡—村三级卫生资源布局，米易县白马镇中心卫生院、盐边县红格镇中心卫生院参照二级综合医院标准创建成承担片区医疗、急救、公卫、培训四大职能的县域医疗卫生次中心，建制乡镇卫生院承担基本医疗、公共卫生和健康管理任务，建制乡镇卫生院分院、村卫生室承担“医疗点”职能，提供最基本的诊疗和公共卫生服务，做好乡镇行政区划和村级建制调整改革“后半篇”文章。配合省级开展“两个允许”政策落实情况考核。</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left="0" w:right="0" w:firstLine="640"/>
        <w:jc w:val="both"/>
        <w:textAlignment w:val="auto"/>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3）促进基本公共卫生服务提质增效。以绩效评价强化12项基本公共卫生服务项目取得实效，提升高血压、糖尿病等重点人群管理质效。推进基本公共卫生服务与家庭医生签约服务融合，以高血压、糖尿病为重点，立足不同人群签约服务需求，分类制定签约服务包，探索开展特色化签约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Autospacing="0" w:afterAutospacing="0" w:line="560" w:lineRule="exact"/>
        <w:ind w:left="0" w:right="0" w:firstLine="640" w:firstLineChars="200"/>
        <w:jc w:val="both"/>
        <w:textAlignment w:val="auto"/>
        <w:outlineLvl w:val="9"/>
        <w:rPr>
          <w:rFonts w:hint="eastAsia" w:ascii="仿宋" w:eastAsia="仿宋"/>
          <w:bCs/>
          <w:sz w:val="32"/>
          <w:szCs w:val="32"/>
        </w:rPr>
      </w:pPr>
      <w:r>
        <w:rPr>
          <w:rFonts w:hint="eastAsia" w:ascii="仿宋_GB2312" w:eastAsia="仿宋_GB2312" w:cs="仿宋_GB2312"/>
          <w:b w:val="0"/>
          <w:bCs w:val="0"/>
          <w:caps w:val="0"/>
          <w:smallCaps w:val="0"/>
          <w:color w:val="auto"/>
          <w:kern w:val="2"/>
          <w:sz w:val="32"/>
          <w:szCs w:val="32"/>
          <w:vertAlign w:val="baseline"/>
          <w:lang w:val="en-US" w:eastAsia="zh-CN"/>
        </w:rPr>
        <w:t>（4）探索建立长效机制巩固健康扶贫成果。将脱贫攻坚与乡村振兴相结合，筑牢县乡村三级医疗卫生体系，在两项改革“后半篇”的同时不留医疗空白点。按照“四个不摘”政策要求，落实各项健康扶贫政策，全额资助脱贫人口参加城乡居民医疗保险，确保脱贫人口“基本医疗有保障”。督导仁和区开展健康扶贫长效机制建设市级试点工作。</w:t>
      </w:r>
    </w:p>
    <w:p>
      <w:pPr>
        <w:pStyle w:val="4"/>
        <w:keepNext/>
        <w:keepLines/>
        <w:pageBreakBefore w:val="0"/>
        <w:widowControl w:val="0"/>
        <w:kinsoku/>
        <w:wordWrap/>
        <w:overflowPunct/>
        <w:topLinePunct w:val="0"/>
        <w:autoSpaceDE/>
        <w:bidi w:val="0"/>
        <w:spacing w:before="0" w:after="0" w:line="560" w:lineRule="exact"/>
        <w:ind w:firstLine="640" w:firstLineChars="200"/>
        <w:textAlignment w:val="auto"/>
        <w:rPr>
          <w:rStyle w:val="19"/>
          <w:b w:val="0"/>
          <w:bCs w:val="0"/>
        </w:rPr>
      </w:pPr>
      <w:bookmarkStart w:id="69" w:name="_Toc15377200"/>
      <w:bookmarkStart w:id="70" w:name="_Toc15396601"/>
      <w:bookmarkStart w:id="71" w:name="_Toc1516600961_WPSOffice_Level2"/>
      <w:r>
        <w:rPr>
          <w:rFonts w:hint="eastAsia" w:ascii="黑体" w:eastAsia="黑体"/>
          <w:b w:val="0"/>
        </w:rPr>
        <w:t>二、机</w:t>
      </w:r>
      <w:r>
        <w:rPr>
          <w:rStyle w:val="19"/>
          <w:rFonts w:hint="eastAsia" w:ascii="黑体" w:eastAsia="黑体"/>
          <w:b w:val="0"/>
          <w:bCs w:val="0"/>
        </w:rPr>
        <w:t>构设置</w:t>
      </w:r>
      <w:bookmarkEnd w:id="69"/>
      <w:bookmarkEnd w:id="70"/>
      <w:bookmarkEnd w:id="71"/>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Autospacing="0" w:afterAutospacing="0" w:line="560" w:lineRule="exact"/>
        <w:ind w:right="0" w:firstLine="640" w:firstLineChars="200"/>
        <w:jc w:val="both"/>
        <w:textAlignment w:val="auto"/>
        <w:outlineLvl w:val="9"/>
        <w:rPr>
          <w:rFonts w:ascii="仿宋" w:eastAsia="仿宋"/>
          <w:sz w:val="32"/>
          <w:szCs w:val="32"/>
        </w:rPr>
      </w:pPr>
      <w:r>
        <w:rPr>
          <w:rFonts w:ascii="仿宋_GB2312" w:eastAsia="仿宋_GB2312" w:cs="仿宋_GB2312"/>
          <w:b w:val="0"/>
          <w:bCs w:val="0"/>
          <w:caps w:val="0"/>
          <w:smallCaps w:val="0"/>
          <w:color w:val="auto"/>
          <w:kern w:val="2"/>
          <w:sz w:val="32"/>
          <w:szCs w:val="32"/>
          <w:vertAlign w:val="baseline"/>
          <w:lang w:val="en-US" w:eastAsia="zh-CN"/>
        </w:rPr>
        <w:t>攀枝花市卫生健康委员会</w:t>
      </w:r>
      <w:r>
        <w:rPr>
          <w:rFonts w:hint="eastAsia" w:ascii="仿宋" w:eastAsia="仿宋"/>
          <w:sz w:val="32"/>
          <w:szCs w:val="32"/>
        </w:rPr>
        <w:t>下属二级</w:t>
      </w:r>
      <w:r>
        <w:rPr>
          <w:rFonts w:hint="eastAsia" w:ascii="仿宋" w:eastAsia="仿宋"/>
          <w:sz w:val="32"/>
          <w:szCs w:val="32"/>
          <w:lang w:eastAsia="zh-CN"/>
        </w:rPr>
        <w:t>预算</w:t>
      </w:r>
      <w:r>
        <w:rPr>
          <w:rFonts w:hint="eastAsia" w:ascii="仿宋" w:eastAsia="仿宋"/>
          <w:sz w:val="32"/>
          <w:szCs w:val="32"/>
        </w:rPr>
        <w:t>单位</w:t>
      </w:r>
      <w:r>
        <w:rPr>
          <w:rFonts w:hint="eastAsia" w:ascii="仿宋" w:eastAsia="仿宋"/>
          <w:sz w:val="32"/>
          <w:szCs w:val="32"/>
          <w:lang w:val="en-US" w:eastAsia="zh-CN"/>
        </w:rPr>
        <w:t>12</w:t>
      </w:r>
      <w:r>
        <w:rPr>
          <w:rFonts w:hint="eastAsia" w:ascii="仿宋" w:eastAsia="仿宋"/>
          <w:sz w:val="32"/>
          <w:szCs w:val="32"/>
        </w:rPr>
        <w:t>个，其中行政单位</w:t>
      </w:r>
      <w:r>
        <w:rPr>
          <w:rFonts w:hint="eastAsia" w:ascii="仿宋" w:eastAsia="仿宋"/>
          <w:sz w:val="32"/>
          <w:szCs w:val="32"/>
          <w:lang w:val="en-US" w:eastAsia="zh-CN"/>
        </w:rPr>
        <w:t>1</w:t>
      </w:r>
      <w:r>
        <w:rPr>
          <w:rFonts w:hint="eastAsia" w:ascii="仿宋" w:eastAsia="仿宋"/>
          <w:sz w:val="32"/>
          <w:szCs w:val="32"/>
        </w:rPr>
        <w:t>个，参照公务员法管理的事业单位</w:t>
      </w:r>
      <w:r>
        <w:rPr>
          <w:rFonts w:hint="eastAsia" w:ascii="仿宋" w:eastAsia="仿宋"/>
          <w:bCs/>
          <w:sz w:val="32"/>
          <w:szCs w:val="32"/>
          <w:lang w:val="en-US" w:eastAsia="zh-CN"/>
        </w:rPr>
        <w:t>2</w:t>
      </w:r>
      <w:r>
        <w:rPr>
          <w:rFonts w:hint="eastAsia" w:ascii="仿宋" w:eastAsia="仿宋"/>
          <w:sz w:val="32"/>
          <w:szCs w:val="32"/>
        </w:rPr>
        <w:t>个，其他事业单位</w:t>
      </w:r>
      <w:r>
        <w:rPr>
          <w:rFonts w:hint="eastAsia" w:ascii="仿宋" w:eastAsia="仿宋"/>
          <w:sz w:val="32"/>
          <w:szCs w:val="32"/>
          <w:lang w:val="en-US" w:eastAsia="zh-CN"/>
        </w:rPr>
        <w:t>9</w:t>
      </w:r>
      <w:r>
        <w:rPr>
          <w:rFonts w:hint="eastAsia" w:ascii="仿宋" w:eastAsia="仿宋"/>
          <w:sz w:val="32"/>
          <w:szCs w:val="32"/>
        </w:rPr>
        <w:t>个。</w:t>
      </w:r>
    </w:p>
    <w:p>
      <w:pPr>
        <w:pStyle w:val="2"/>
        <w:pageBreakBefore w:val="0"/>
        <w:widowControl w:val="0"/>
        <w:kinsoku/>
        <w:wordWrap/>
        <w:overflowPunct/>
        <w:topLinePunct w:val="0"/>
        <w:autoSpaceDE/>
        <w:bidi w:val="0"/>
        <w:adjustRightInd w:val="0"/>
        <w:snapToGrid w:val="0"/>
        <w:spacing w:before="30" w:beforeLines="0" w:line="560" w:lineRule="exact"/>
        <w:ind w:firstLine="665" w:firstLineChars="208"/>
        <w:textAlignment w:val="auto"/>
        <w:rPr>
          <w:rFonts w:ascii="仿宋" w:eastAsia="仿宋"/>
          <w:sz w:val="32"/>
          <w:szCs w:val="32"/>
        </w:rPr>
      </w:pPr>
      <w:r>
        <w:rPr>
          <w:rFonts w:hint="eastAsia" w:ascii="仿宋" w:eastAsia="仿宋"/>
          <w:sz w:val="32"/>
          <w:szCs w:val="32"/>
        </w:rPr>
        <w:t>纳入</w:t>
      </w:r>
      <w:r>
        <w:rPr>
          <w:rFonts w:ascii="仿宋_GB2312" w:eastAsia="仿宋_GB2312" w:cs="仿宋_GB2312"/>
          <w:b w:val="0"/>
          <w:bCs w:val="0"/>
          <w:caps w:val="0"/>
          <w:smallCaps w:val="0"/>
          <w:color w:val="auto"/>
          <w:kern w:val="2"/>
          <w:sz w:val="32"/>
          <w:szCs w:val="32"/>
          <w:vertAlign w:val="baseline"/>
          <w:lang w:val="en-US" w:eastAsia="zh-CN"/>
        </w:rPr>
        <w:t>攀枝花市卫生健康委员会</w:t>
      </w:r>
      <w:r>
        <w:rPr>
          <w:rFonts w:hint="eastAsia" w:ascii="仿宋" w:eastAsia="仿宋"/>
          <w:sz w:val="32"/>
          <w:szCs w:val="32"/>
        </w:rPr>
        <w:t>2021年度部门决算编制范围的二级预算单位包括：</w:t>
      </w:r>
    </w:p>
    <w:p>
      <w:pPr>
        <w:pStyle w:val="13"/>
        <w:keepNext w:val="0"/>
        <w:keepLines w:val="0"/>
        <w:pageBreakBefore w:val="0"/>
        <w:widowControl w:val="0"/>
        <w:suppressLineNumbers w:val="0"/>
        <w:tabs>
          <w:tab w:val="left" w:pos="0"/>
        </w:tabs>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eastAsia="仿宋_GB2312" w:cs="仿宋_GB2312"/>
          <w:caps w:val="0"/>
          <w:smallCaps w:val="0"/>
          <w:color w:val="000000"/>
          <w:sz w:val="32"/>
          <w:szCs w:val="32"/>
          <w:vertAlign w:val="baseline"/>
          <w:lang w:eastAsia="zh-CN"/>
        </w:rPr>
      </w:pPr>
      <w:r>
        <w:rPr>
          <w:rFonts w:hint="eastAsia" w:ascii="仿宋_GB2312" w:eastAsia="仿宋_GB2312" w:cs="仿宋_GB2312"/>
          <w:b w:val="0"/>
          <w:bCs w:val="0"/>
          <w:caps w:val="0"/>
          <w:smallCaps w:val="0"/>
          <w:color w:val="000000"/>
          <w:kern w:val="0"/>
          <w:sz w:val="32"/>
          <w:szCs w:val="32"/>
          <w:vertAlign w:val="baseline"/>
          <w:lang w:val="en-US" w:eastAsia="zh-CN"/>
        </w:rPr>
        <w:t>1.攀枝花市卫生健康委员会</w:t>
      </w:r>
    </w:p>
    <w:p>
      <w:pPr>
        <w:pStyle w:val="13"/>
        <w:keepNext w:val="0"/>
        <w:keepLines w:val="0"/>
        <w:pageBreakBefore w:val="0"/>
        <w:widowControl w:val="0"/>
        <w:suppressLineNumbers w:val="0"/>
        <w:tabs>
          <w:tab w:val="left" w:pos="0"/>
        </w:tabs>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2"/>
        <w:rPr>
          <w:rFonts w:hint="eastAsia" w:ascii="仿宋_GB2312" w:eastAsia="仿宋_GB2312" w:cs="仿宋_GB2312"/>
          <w:caps w:val="0"/>
          <w:smallCaps w:val="0"/>
          <w:color w:val="000000"/>
          <w:sz w:val="32"/>
          <w:szCs w:val="32"/>
          <w:vertAlign w:val="baseline"/>
        </w:rPr>
      </w:pPr>
      <w:bookmarkStart w:id="72" w:name="_Toc15377433"/>
      <w:bookmarkStart w:id="73" w:name="_Toc15377202"/>
      <w:bookmarkStart w:id="74" w:name="_Toc30890"/>
      <w:bookmarkStart w:id="75" w:name="_Toc15378449"/>
      <w:bookmarkStart w:id="76" w:name="_Toc15306276"/>
      <w:r>
        <w:rPr>
          <w:rFonts w:hint="eastAsia" w:ascii="仿宋_GB2312" w:eastAsia="仿宋_GB2312" w:cs="仿宋_GB2312"/>
          <w:b w:val="0"/>
          <w:bCs w:val="0"/>
          <w:caps w:val="0"/>
          <w:smallCaps w:val="0"/>
          <w:color w:val="000000"/>
          <w:kern w:val="0"/>
          <w:sz w:val="32"/>
          <w:szCs w:val="32"/>
          <w:vertAlign w:val="baseline"/>
          <w:lang w:val="en-US" w:eastAsia="zh-CN"/>
        </w:rPr>
        <w:t>2.攀枝花市中心医院</w:t>
      </w:r>
      <w:bookmarkEnd w:id="72"/>
      <w:bookmarkEnd w:id="73"/>
      <w:bookmarkEnd w:id="74"/>
      <w:bookmarkEnd w:id="75"/>
      <w:bookmarkEnd w:id="76"/>
    </w:p>
    <w:p>
      <w:pPr>
        <w:pStyle w:val="13"/>
        <w:keepNext w:val="0"/>
        <w:keepLines w:val="0"/>
        <w:pageBreakBefore w:val="0"/>
        <w:widowControl w:val="0"/>
        <w:suppressLineNumbers w:val="0"/>
        <w:tabs>
          <w:tab w:val="left" w:pos="0"/>
        </w:tabs>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2"/>
        <w:rPr>
          <w:rFonts w:hint="eastAsia" w:ascii="仿宋_GB2312" w:eastAsia="仿宋_GB2312" w:cs="仿宋_GB2312"/>
          <w:caps w:val="0"/>
          <w:smallCaps w:val="0"/>
          <w:color w:val="000000"/>
          <w:sz w:val="32"/>
          <w:szCs w:val="32"/>
          <w:vertAlign w:val="baseline"/>
        </w:rPr>
      </w:pPr>
      <w:bookmarkStart w:id="77" w:name="_Toc15377203"/>
      <w:bookmarkStart w:id="78" w:name="_Toc15378450"/>
      <w:bookmarkStart w:id="79" w:name="_Toc15306277"/>
      <w:bookmarkStart w:id="80" w:name="_Toc21627"/>
      <w:bookmarkStart w:id="81" w:name="_Toc15377434"/>
      <w:r>
        <w:rPr>
          <w:rFonts w:hint="eastAsia" w:ascii="仿宋_GB2312" w:eastAsia="仿宋_GB2312" w:cs="仿宋_GB2312"/>
          <w:b w:val="0"/>
          <w:bCs w:val="0"/>
          <w:caps w:val="0"/>
          <w:smallCaps w:val="0"/>
          <w:color w:val="000000"/>
          <w:kern w:val="0"/>
          <w:sz w:val="32"/>
          <w:szCs w:val="32"/>
          <w:vertAlign w:val="baseline"/>
          <w:lang w:val="en-US" w:eastAsia="zh-CN"/>
        </w:rPr>
        <w:t>3.攀枝花市第二人民医院</w:t>
      </w:r>
      <w:bookmarkEnd w:id="77"/>
      <w:bookmarkEnd w:id="78"/>
      <w:bookmarkEnd w:id="79"/>
      <w:bookmarkEnd w:id="80"/>
      <w:bookmarkEnd w:id="81"/>
    </w:p>
    <w:p>
      <w:pPr>
        <w:pStyle w:val="13"/>
        <w:keepNext w:val="0"/>
        <w:keepLines w:val="0"/>
        <w:pageBreakBefore w:val="0"/>
        <w:widowControl w:val="0"/>
        <w:suppressLineNumbers w:val="0"/>
        <w:tabs>
          <w:tab w:val="left" w:pos="0"/>
        </w:tabs>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eastAsia="仿宋_GB2312" w:cs="仿宋_GB2312"/>
          <w:caps w:val="0"/>
          <w:smallCaps w:val="0"/>
          <w:color w:val="000000"/>
          <w:sz w:val="32"/>
          <w:szCs w:val="32"/>
          <w:vertAlign w:val="baseline"/>
        </w:rPr>
      </w:pPr>
      <w:r>
        <w:rPr>
          <w:rFonts w:hint="eastAsia" w:ascii="仿宋_GB2312" w:eastAsia="仿宋_GB2312" w:cs="仿宋_GB2312"/>
          <w:b w:val="0"/>
          <w:bCs w:val="0"/>
          <w:caps w:val="0"/>
          <w:smallCaps w:val="0"/>
          <w:color w:val="000000"/>
          <w:kern w:val="0"/>
          <w:sz w:val="32"/>
          <w:szCs w:val="32"/>
          <w:vertAlign w:val="baseline"/>
          <w:lang w:val="en-US" w:eastAsia="zh-CN"/>
        </w:rPr>
        <w:t>4.攀枝花市第三人民医院</w:t>
      </w:r>
    </w:p>
    <w:p>
      <w:pPr>
        <w:pStyle w:val="13"/>
        <w:keepNext w:val="0"/>
        <w:keepLines w:val="0"/>
        <w:pageBreakBefore w:val="0"/>
        <w:widowControl w:val="0"/>
        <w:suppressLineNumbers w:val="0"/>
        <w:tabs>
          <w:tab w:val="left" w:pos="0"/>
        </w:tabs>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eastAsia="仿宋_GB2312" w:cs="仿宋_GB2312"/>
          <w:b w:val="0"/>
          <w:bCs w:val="0"/>
          <w:caps w:val="0"/>
          <w:smallCaps w:val="0"/>
          <w:color w:val="000000"/>
          <w:kern w:val="0"/>
          <w:sz w:val="32"/>
          <w:szCs w:val="32"/>
          <w:vertAlign w:val="baseline"/>
          <w:lang w:val="en-US" w:eastAsia="zh-CN"/>
        </w:rPr>
      </w:pPr>
      <w:r>
        <w:rPr>
          <w:rFonts w:hint="eastAsia" w:ascii="仿宋_GB2312" w:eastAsia="仿宋_GB2312" w:cs="仿宋_GB2312"/>
          <w:b w:val="0"/>
          <w:bCs w:val="0"/>
          <w:caps w:val="0"/>
          <w:smallCaps w:val="0"/>
          <w:color w:val="000000"/>
          <w:kern w:val="0"/>
          <w:sz w:val="32"/>
          <w:szCs w:val="32"/>
          <w:vertAlign w:val="baseline"/>
          <w:lang w:val="en-US" w:eastAsia="zh-CN"/>
        </w:rPr>
        <w:t>5.攀枝花市第四人民医院</w:t>
      </w:r>
    </w:p>
    <w:p>
      <w:pPr>
        <w:pStyle w:val="13"/>
        <w:keepNext w:val="0"/>
        <w:keepLines w:val="0"/>
        <w:pageBreakBefore w:val="0"/>
        <w:widowControl w:val="0"/>
        <w:suppressLineNumbers w:val="0"/>
        <w:tabs>
          <w:tab w:val="left" w:pos="0"/>
        </w:tabs>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9"/>
        <w:rPr>
          <w:rFonts w:ascii="仿宋_GB2312" w:eastAsia="仿宋_GB2312" w:cs="仿宋_GB2312"/>
          <w:b w:val="0"/>
          <w:bCs w:val="0"/>
          <w:caps w:val="0"/>
          <w:smallCaps w:val="0"/>
          <w:color w:val="000000"/>
          <w:kern w:val="0"/>
          <w:sz w:val="32"/>
          <w:szCs w:val="32"/>
          <w:vertAlign w:val="baseline"/>
          <w:lang w:val="en-US" w:eastAsia="zh-CN"/>
        </w:rPr>
      </w:pPr>
      <w:r>
        <w:rPr>
          <w:rFonts w:hint="eastAsia" w:ascii="仿宋_GB2312" w:eastAsia="仿宋_GB2312" w:cs="仿宋_GB2312"/>
          <w:b w:val="0"/>
          <w:bCs w:val="0"/>
          <w:caps w:val="0"/>
          <w:smallCaps w:val="0"/>
          <w:color w:val="000000"/>
          <w:kern w:val="0"/>
          <w:sz w:val="32"/>
          <w:szCs w:val="32"/>
          <w:vertAlign w:val="baseline"/>
          <w:lang w:val="en-US" w:eastAsia="zh-CN"/>
        </w:rPr>
        <w:t>6.攀枝花市紧急医学救援中心</w:t>
      </w:r>
    </w:p>
    <w:p>
      <w:pPr>
        <w:pStyle w:val="13"/>
        <w:keepNext w:val="0"/>
        <w:keepLines w:val="0"/>
        <w:pageBreakBefore w:val="0"/>
        <w:widowControl w:val="0"/>
        <w:suppressLineNumbers w:val="0"/>
        <w:tabs>
          <w:tab w:val="left" w:pos="0"/>
        </w:tabs>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eastAsia="仿宋_GB2312" w:cs="仿宋_GB2312"/>
          <w:caps w:val="0"/>
          <w:smallCaps w:val="0"/>
          <w:color w:val="000000"/>
          <w:sz w:val="32"/>
          <w:szCs w:val="32"/>
          <w:vertAlign w:val="baseline"/>
        </w:rPr>
      </w:pPr>
      <w:r>
        <w:rPr>
          <w:rFonts w:hint="eastAsia" w:ascii="仿宋_GB2312" w:eastAsia="仿宋_GB2312" w:cs="仿宋_GB2312"/>
          <w:b w:val="0"/>
          <w:bCs w:val="0"/>
          <w:caps w:val="0"/>
          <w:smallCaps w:val="0"/>
          <w:color w:val="000000"/>
          <w:kern w:val="0"/>
          <w:sz w:val="32"/>
          <w:szCs w:val="32"/>
          <w:vertAlign w:val="baseline"/>
          <w:lang w:val="en-US" w:eastAsia="zh-CN"/>
        </w:rPr>
        <w:t>7.攀枝花市卫生和计划生育监督执法支队</w:t>
      </w:r>
    </w:p>
    <w:p>
      <w:pPr>
        <w:pStyle w:val="13"/>
        <w:keepNext w:val="0"/>
        <w:keepLines w:val="0"/>
        <w:pageBreakBefore w:val="0"/>
        <w:widowControl w:val="0"/>
        <w:suppressLineNumbers w:val="0"/>
        <w:tabs>
          <w:tab w:val="left" w:pos="0"/>
        </w:tabs>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eastAsia="仿宋_GB2312" w:cs="仿宋_GB2312"/>
          <w:caps w:val="0"/>
          <w:smallCaps w:val="0"/>
          <w:color w:val="000000"/>
          <w:sz w:val="32"/>
          <w:szCs w:val="32"/>
          <w:vertAlign w:val="baseline"/>
        </w:rPr>
      </w:pPr>
      <w:r>
        <w:rPr>
          <w:rFonts w:hint="eastAsia" w:ascii="仿宋_GB2312" w:eastAsia="仿宋_GB2312" w:cs="仿宋_GB2312"/>
          <w:b w:val="0"/>
          <w:bCs w:val="0"/>
          <w:caps w:val="0"/>
          <w:smallCaps w:val="0"/>
          <w:color w:val="000000"/>
          <w:kern w:val="0"/>
          <w:sz w:val="32"/>
          <w:szCs w:val="32"/>
          <w:vertAlign w:val="baseline"/>
          <w:lang w:val="en-US" w:eastAsia="zh-CN"/>
        </w:rPr>
        <w:t>8.攀枝花市妇幼保健院</w:t>
      </w:r>
    </w:p>
    <w:p>
      <w:pPr>
        <w:pStyle w:val="13"/>
        <w:keepNext w:val="0"/>
        <w:keepLines w:val="0"/>
        <w:pageBreakBefore w:val="0"/>
        <w:widowControl w:val="0"/>
        <w:suppressLineNumbers w:val="0"/>
        <w:tabs>
          <w:tab w:val="left" w:pos="0"/>
        </w:tabs>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eastAsia="仿宋_GB2312" w:cs="仿宋_GB2312"/>
          <w:caps w:val="0"/>
          <w:smallCaps w:val="0"/>
          <w:color w:val="000000"/>
          <w:sz w:val="32"/>
          <w:szCs w:val="32"/>
          <w:vertAlign w:val="baseline"/>
        </w:rPr>
      </w:pPr>
      <w:r>
        <w:rPr>
          <w:rFonts w:hint="eastAsia" w:ascii="仿宋_GB2312" w:eastAsia="仿宋_GB2312" w:cs="仿宋_GB2312"/>
          <w:b w:val="0"/>
          <w:bCs w:val="0"/>
          <w:caps w:val="0"/>
          <w:smallCaps w:val="0"/>
          <w:color w:val="000000"/>
          <w:kern w:val="0"/>
          <w:sz w:val="32"/>
          <w:szCs w:val="32"/>
          <w:vertAlign w:val="baseline"/>
          <w:lang w:val="en-US" w:eastAsia="zh-CN"/>
        </w:rPr>
        <w:t>9.攀枝花市中心血站</w:t>
      </w:r>
    </w:p>
    <w:p>
      <w:pPr>
        <w:pStyle w:val="13"/>
        <w:keepNext w:val="0"/>
        <w:keepLines w:val="0"/>
        <w:pageBreakBefore w:val="0"/>
        <w:widowControl w:val="0"/>
        <w:suppressLineNumbers w:val="0"/>
        <w:tabs>
          <w:tab w:val="left" w:pos="0"/>
        </w:tabs>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eastAsia="仿宋_GB2312" w:cs="仿宋_GB2312"/>
          <w:caps w:val="0"/>
          <w:smallCaps w:val="0"/>
          <w:color w:val="000000"/>
          <w:sz w:val="32"/>
          <w:szCs w:val="32"/>
          <w:vertAlign w:val="baseline"/>
        </w:rPr>
      </w:pPr>
      <w:r>
        <w:rPr>
          <w:rFonts w:hint="eastAsia" w:ascii="仿宋_GB2312" w:eastAsia="仿宋_GB2312" w:cs="仿宋_GB2312"/>
          <w:b w:val="0"/>
          <w:bCs w:val="0"/>
          <w:caps w:val="0"/>
          <w:smallCaps w:val="0"/>
          <w:color w:val="000000"/>
          <w:kern w:val="0"/>
          <w:sz w:val="32"/>
          <w:szCs w:val="32"/>
          <w:vertAlign w:val="baseline"/>
          <w:lang w:val="en-US" w:eastAsia="zh-CN"/>
        </w:rPr>
        <w:t>10.攀枝花市疾病预防控制中心</w:t>
      </w:r>
    </w:p>
    <w:p>
      <w:pPr>
        <w:pStyle w:val="13"/>
        <w:keepNext w:val="0"/>
        <w:keepLines w:val="0"/>
        <w:pageBreakBefore w:val="0"/>
        <w:widowControl w:val="0"/>
        <w:suppressLineNumbers w:val="0"/>
        <w:tabs>
          <w:tab w:val="left" w:pos="0"/>
        </w:tabs>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9"/>
        <w:rPr>
          <w:rFonts w:hint="eastAsia" w:ascii="仿宋_GB2312" w:eastAsia="仿宋_GB2312" w:cs="仿宋_GB2312"/>
          <w:caps w:val="0"/>
          <w:smallCaps w:val="0"/>
          <w:color w:val="000000"/>
          <w:sz w:val="32"/>
          <w:szCs w:val="32"/>
          <w:vertAlign w:val="baseline"/>
        </w:rPr>
      </w:pPr>
      <w:r>
        <w:rPr>
          <w:rFonts w:hint="eastAsia" w:ascii="仿宋_GB2312" w:eastAsia="仿宋_GB2312" w:cs="仿宋_GB2312"/>
          <w:b w:val="0"/>
          <w:bCs w:val="0"/>
          <w:caps w:val="0"/>
          <w:smallCaps w:val="0"/>
          <w:color w:val="000000"/>
          <w:kern w:val="0"/>
          <w:sz w:val="32"/>
          <w:szCs w:val="32"/>
          <w:vertAlign w:val="baseline"/>
          <w:lang w:val="en-US" w:eastAsia="zh-CN"/>
        </w:rPr>
        <w:t>11.攀枝花市卫生健康促进和卫生大数据中心</w:t>
      </w:r>
    </w:p>
    <w:p>
      <w:pPr>
        <w:pStyle w:val="13"/>
        <w:keepNext w:val="0"/>
        <w:keepLines w:val="0"/>
        <w:pageBreakBefore w:val="0"/>
        <w:widowControl w:val="0"/>
        <w:suppressLineNumbers w:val="0"/>
        <w:tabs>
          <w:tab w:val="left" w:pos="0"/>
        </w:tabs>
        <w:suppressAutoHyphens w:val="0"/>
        <w:kinsoku/>
        <w:wordWrap/>
        <w:overflowPunct/>
        <w:topLinePunct w:val="0"/>
        <w:autoSpaceDE/>
        <w:autoSpaceDN w:val="0"/>
        <w:bidi w:val="0"/>
        <w:adjustRightInd w:val="0"/>
        <w:snapToGrid w:val="0"/>
        <w:spacing w:beforeAutospacing="0" w:afterAutospacing="0" w:line="560" w:lineRule="exact"/>
        <w:ind w:left="0" w:right="0" w:firstLine="640" w:firstLineChars="200"/>
        <w:jc w:val="both"/>
        <w:textAlignment w:val="auto"/>
        <w:outlineLvl w:val="9"/>
        <w:rPr>
          <w:rFonts w:ascii="Times New Roman" w:hAnsi="Times New Roman" w:eastAsia="仿宋" w:cs="Times New Roman"/>
          <w:caps w:val="0"/>
          <w:smallCaps w:val="0"/>
          <w:color w:val="000000"/>
          <w:sz w:val="32"/>
          <w:szCs w:val="32"/>
          <w:vertAlign w:val="baseline"/>
        </w:rPr>
      </w:pPr>
      <w:r>
        <w:rPr>
          <w:rFonts w:hint="eastAsia" w:ascii="仿宋_GB2312" w:eastAsia="仿宋_GB2312" w:cs="仿宋_GB2312"/>
          <w:b w:val="0"/>
          <w:bCs w:val="0"/>
          <w:caps w:val="0"/>
          <w:smallCaps w:val="0"/>
          <w:color w:val="000000"/>
          <w:kern w:val="0"/>
          <w:sz w:val="32"/>
          <w:szCs w:val="32"/>
          <w:vertAlign w:val="baseline"/>
          <w:lang w:val="en-US" w:eastAsia="zh-CN"/>
        </w:rPr>
        <w:t>12.攀枝花市红十字会</w:t>
      </w:r>
    </w:p>
    <w:p>
      <w:pPr>
        <w:pageBreakBefore w:val="0"/>
        <w:widowControl/>
        <w:kinsoku/>
        <w:wordWrap/>
        <w:overflowPunct/>
        <w:topLinePunct w:val="0"/>
        <w:autoSpaceDE/>
        <w:bidi w:val="0"/>
        <w:spacing w:line="560" w:lineRule="exact"/>
        <w:jc w:val="left"/>
        <w:textAlignment w:val="auto"/>
        <w:rPr>
          <w:rFonts w:ascii="仿宋" w:eastAsia="仿宋"/>
          <w:kern w:val="0"/>
          <w:sz w:val="32"/>
          <w:szCs w:val="32"/>
        </w:rPr>
      </w:pPr>
      <w:r>
        <w:rPr>
          <w:rFonts w:ascii="仿宋" w:eastAsia="仿宋"/>
          <w:sz w:val="32"/>
          <w:szCs w:val="32"/>
        </w:rPr>
        <w:br w:type="page"/>
      </w:r>
    </w:p>
    <w:p>
      <w:pPr>
        <w:pStyle w:val="3"/>
        <w:ind w:right="440"/>
        <w:jc w:val="center"/>
        <w:rPr>
          <w:rStyle w:val="18"/>
          <w:rFonts w:ascii="黑体" w:eastAsia="黑体"/>
          <w:b w:val="0"/>
          <w:bCs/>
        </w:rPr>
      </w:pPr>
      <w:bookmarkStart w:id="82" w:name="_Toc15377204"/>
      <w:bookmarkStart w:id="83" w:name="_Toc15396602"/>
      <w:bookmarkStart w:id="84" w:name="_Toc699041877_WPSOffice_Level1"/>
      <w:r>
        <w:rPr>
          <w:rFonts w:hint="eastAsia" w:ascii="黑体" w:eastAsia="黑体"/>
          <w:b w:val="0"/>
        </w:rPr>
        <w:t>第二部分 2021年度</w:t>
      </w:r>
      <w:r>
        <w:rPr>
          <w:rStyle w:val="18"/>
          <w:rFonts w:hint="eastAsia" w:ascii="黑体" w:eastAsia="黑体"/>
          <w:b w:val="0"/>
          <w:bCs/>
        </w:rPr>
        <w:t>部门决算情况说明</w:t>
      </w:r>
      <w:bookmarkEnd w:id="82"/>
      <w:bookmarkEnd w:id="83"/>
      <w:bookmarkEnd w:id="84"/>
    </w:p>
    <w:p/>
    <w:p>
      <w:pPr>
        <w:pStyle w:val="24"/>
        <w:numPr>
          <w:ilvl w:val="0"/>
          <w:numId w:val="0"/>
        </w:numPr>
        <w:spacing w:line="600" w:lineRule="exact"/>
        <w:ind w:left="640" w:leftChars="0"/>
        <w:outlineLvl w:val="1"/>
        <w:rPr>
          <w:rStyle w:val="19"/>
          <w:rFonts w:ascii="黑体" w:eastAsia="黑体"/>
          <w:b w:val="0"/>
        </w:rPr>
      </w:pPr>
      <w:bookmarkStart w:id="85" w:name="_Toc15396603"/>
      <w:bookmarkStart w:id="86" w:name="_Toc15377205"/>
      <w:bookmarkStart w:id="87" w:name="_Toc628553831_WPSOffice_Level2"/>
      <w:r>
        <w:rPr>
          <w:rFonts w:hint="eastAsia" w:ascii="黑体" w:eastAsia="黑体"/>
          <w:sz w:val="32"/>
          <w:szCs w:val="32"/>
          <w:lang w:eastAsia="zh-CN"/>
        </w:rPr>
        <w:t>一、</w:t>
      </w:r>
      <w:r>
        <w:rPr>
          <w:rFonts w:hint="eastAsia" w:ascii="黑体" w:eastAsia="黑体"/>
          <w:sz w:val="32"/>
          <w:szCs w:val="32"/>
        </w:rPr>
        <w:t>收</w:t>
      </w:r>
      <w:r>
        <w:rPr>
          <w:rStyle w:val="19"/>
          <w:rFonts w:hint="eastAsia" w:ascii="黑体" w:eastAsia="黑体"/>
          <w:b w:val="0"/>
        </w:rPr>
        <w:t>入支出决算总体情况说明</w:t>
      </w:r>
      <w:bookmarkEnd w:id="85"/>
      <w:bookmarkEnd w:id="86"/>
      <w:bookmarkEnd w:id="87"/>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eastAsia" w:ascii="仿宋" w:eastAsia="仿宋"/>
          <w:sz w:val="32"/>
          <w:szCs w:val="32"/>
        </w:rPr>
      </w:pPr>
      <w:r>
        <w:rPr>
          <w:rFonts w:hint="eastAsia" w:ascii="仿宋" w:eastAsia="仿宋"/>
          <w:sz w:val="32"/>
          <w:szCs w:val="32"/>
        </w:rPr>
        <w:t>2021年度收、支总计</w:t>
      </w:r>
      <w:r>
        <w:rPr>
          <w:rFonts w:hint="eastAsia" w:ascii="仿宋" w:eastAsia="仿宋"/>
          <w:sz w:val="32"/>
          <w:szCs w:val="32"/>
          <w:lang w:val="en-US" w:eastAsia="zh-CN"/>
        </w:rPr>
        <w:t>214887.09</w:t>
      </w:r>
      <w:r>
        <w:rPr>
          <w:rFonts w:hint="eastAsia" w:ascii="仿宋" w:eastAsia="仿宋"/>
          <w:sz w:val="32"/>
          <w:szCs w:val="32"/>
        </w:rPr>
        <w:t>万元。与2020年相比，收、支总计各增加</w:t>
      </w:r>
      <w:r>
        <w:rPr>
          <w:rFonts w:hint="eastAsia" w:ascii="仿宋" w:eastAsia="仿宋"/>
          <w:sz w:val="32"/>
          <w:szCs w:val="32"/>
          <w:lang w:val="en-US" w:eastAsia="zh-CN"/>
        </w:rPr>
        <w:t>9978.08</w:t>
      </w:r>
      <w:r>
        <w:rPr>
          <w:rFonts w:hint="eastAsia" w:ascii="仿宋" w:eastAsia="仿宋"/>
          <w:sz w:val="32"/>
          <w:szCs w:val="32"/>
        </w:rPr>
        <w:t>万元，增长</w:t>
      </w:r>
      <w:r>
        <w:rPr>
          <w:rFonts w:hint="eastAsia" w:ascii="仿宋" w:eastAsia="仿宋"/>
          <w:sz w:val="32"/>
          <w:szCs w:val="32"/>
          <w:lang w:val="en-US" w:eastAsia="zh-CN"/>
        </w:rPr>
        <w:t>4.9</w:t>
      </w:r>
      <w:r>
        <w:rPr>
          <w:rFonts w:ascii="仿宋" w:eastAsia="仿宋"/>
          <w:sz w:val="32"/>
          <w:szCs w:val="32"/>
        </w:rPr>
        <w:t>%</w:t>
      </w:r>
      <w:r>
        <w:rPr>
          <w:rFonts w:hint="eastAsia" w:ascii="仿宋" w:eastAsia="仿宋"/>
          <w:sz w:val="32"/>
          <w:szCs w:val="32"/>
        </w:rPr>
        <w:t>。主要变动原因是</w:t>
      </w:r>
      <w:r>
        <w:rPr>
          <w:rFonts w:hint="eastAsia" w:ascii="仿宋_GB2312" w:eastAsia="仿宋_GB2312" w:cs="仿宋_GB2312"/>
          <w:b w:val="0"/>
          <w:bCs w:val="0"/>
          <w:caps w:val="0"/>
          <w:smallCaps w:val="0"/>
          <w:color w:val="auto"/>
          <w:kern w:val="2"/>
          <w:sz w:val="32"/>
          <w:szCs w:val="32"/>
          <w:vertAlign w:val="baseline"/>
          <w:lang w:val="en-US" w:eastAsia="zh-CN"/>
        </w:rPr>
        <w:t>卫生健康</w:t>
      </w:r>
      <w:r>
        <w:rPr>
          <w:rFonts w:ascii="仿宋_GB2312" w:eastAsia="仿宋_GB2312" w:cs="仿宋_GB2312"/>
          <w:b w:val="0"/>
          <w:bCs w:val="0"/>
          <w:caps w:val="0"/>
          <w:smallCaps w:val="0"/>
          <w:color w:val="auto"/>
          <w:kern w:val="2"/>
          <w:sz w:val="32"/>
          <w:szCs w:val="32"/>
          <w:vertAlign w:val="baseline"/>
          <w:lang w:val="en-US" w:eastAsia="zh-CN"/>
        </w:rPr>
        <w:t>支出增加。</w:t>
      </w:r>
    </w:p>
    <w:p>
      <w:pPr>
        <w:pStyle w:val="2"/>
        <w:rPr>
          <w:rFonts w:hint="eastAsia" w:ascii="仿宋" w:eastAsia="仿宋"/>
          <w:sz w:val="32"/>
          <w:szCs w:val="32"/>
          <w:lang w:val="en-US" w:eastAsia="zh-CN"/>
        </w:rPr>
      </w:pPr>
      <w:r>
        <w:rPr>
          <w:rFonts w:hint="eastAsia" w:ascii="仿宋" w:eastAsia="仿宋"/>
          <w:sz w:val="32"/>
          <w:szCs w:val="32"/>
          <w:lang w:eastAsia="zh-CN"/>
        </w:rPr>
        <w:drawing>
          <wp:anchor distT="0" distB="0" distL="114300" distR="114300" simplePos="0" relativeHeight="251658240" behindDoc="0" locked="0" layoutInCell="1" allowOverlap="1">
            <wp:simplePos x="0" y="0"/>
            <wp:positionH relativeFrom="column">
              <wp:posOffset>299720</wp:posOffset>
            </wp:positionH>
            <wp:positionV relativeFrom="page">
              <wp:posOffset>3470910</wp:posOffset>
            </wp:positionV>
            <wp:extent cx="4651375" cy="3295650"/>
            <wp:effectExtent l="4445" t="4445" r="11430"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bookmarkStart w:id="88" w:name="_Toc15396604"/>
      <w:bookmarkStart w:id="89" w:name="_Toc15377206"/>
      <w:r>
        <w:rPr>
          <w:rFonts w:hint="eastAsia" w:ascii="仿宋" w:eastAsia="仿宋"/>
          <w:sz w:val="32"/>
          <w:szCs w:val="32"/>
          <w:lang w:val="en-US" w:eastAsia="zh-CN"/>
        </w:rPr>
        <w:t xml:space="preserve">    </w:t>
      </w:r>
    </w:p>
    <w:p>
      <w:pPr>
        <w:pStyle w:val="2"/>
        <w:ind w:firstLine="640" w:firstLineChars="200"/>
        <w:rPr>
          <w:rStyle w:val="19"/>
          <w:rFonts w:ascii="黑体" w:eastAsia="黑体"/>
          <w:b w:val="0"/>
        </w:rPr>
      </w:pPr>
      <w:bookmarkStart w:id="90" w:name="_Toc1592831715_WPSOffice_Level2"/>
      <w:r>
        <w:rPr>
          <w:rFonts w:hint="eastAsia" w:ascii="黑体" w:eastAsia="黑体"/>
          <w:sz w:val="32"/>
          <w:szCs w:val="32"/>
          <w:lang w:eastAsia="zh-CN"/>
        </w:rPr>
        <w:t>二、</w:t>
      </w:r>
      <w:r>
        <w:rPr>
          <w:rFonts w:hint="eastAsia" w:ascii="黑体" w:eastAsia="黑体"/>
          <w:sz w:val="32"/>
          <w:szCs w:val="32"/>
        </w:rPr>
        <w:t>收</w:t>
      </w:r>
      <w:r>
        <w:rPr>
          <w:rStyle w:val="19"/>
          <w:rFonts w:hint="eastAsia" w:ascii="黑体" w:eastAsia="黑体"/>
          <w:b w:val="0"/>
        </w:rPr>
        <w:t>入决算情况说明</w:t>
      </w:r>
      <w:bookmarkEnd w:id="88"/>
      <w:bookmarkEnd w:id="89"/>
      <w:bookmarkEnd w:id="90"/>
    </w:p>
    <w:p>
      <w:pPr>
        <w:spacing w:line="600" w:lineRule="exact"/>
        <w:ind w:firstLine="640" w:firstLineChars="200"/>
        <w:outlineLvl w:val="1"/>
      </w:pPr>
      <w:r>
        <w:rPr>
          <w:rFonts w:ascii="仿宋" w:eastAsia="仿宋"/>
          <w:sz w:val="32"/>
          <w:szCs w:val="32"/>
        </w:rPr>
        <w:t>20</w:t>
      </w:r>
      <w:r>
        <w:rPr>
          <w:rFonts w:hint="eastAsia" w:ascii="仿宋" w:eastAsia="仿宋"/>
          <w:sz w:val="32"/>
          <w:szCs w:val="32"/>
        </w:rPr>
        <w:t>21年本年收入合计</w:t>
      </w:r>
      <w:r>
        <w:rPr>
          <w:rFonts w:hint="eastAsia" w:ascii="仿宋" w:eastAsia="仿宋"/>
          <w:sz w:val="32"/>
          <w:szCs w:val="32"/>
          <w:lang w:val="en-US" w:eastAsia="zh-CN"/>
        </w:rPr>
        <w:t>205773.09</w:t>
      </w:r>
      <w:r>
        <w:rPr>
          <w:rFonts w:hint="eastAsia" w:ascii="仿宋" w:eastAsia="仿宋"/>
          <w:sz w:val="32"/>
          <w:szCs w:val="32"/>
        </w:rPr>
        <w:t>万元，其中：一般公共预算财政拨款收入</w:t>
      </w:r>
      <w:r>
        <w:rPr>
          <w:rFonts w:hint="eastAsia" w:ascii="仿宋" w:eastAsia="仿宋"/>
          <w:sz w:val="32"/>
          <w:szCs w:val="32"/>
          <w:lang w:val="en-US" w:eastAsia="zh-CN"/>
        </w:rPr>
        <w:t>19491.29</w:t>
      </w:r>
      <w:r>
        <w:rPr>
          <w:rFonts w:hint="eastAsia" w:ascii="仿宋" w:eastAsia="仿宋"/>
          <w:sz w:val="32"/>
          <w:szCs w:val="32"/>
        </w:rPr>
        <w:t>万元，占</w:t>
      </w:r>
      <w:r>
        <w:rPr>
          <w:rFonts w:hint="eastAsia" w:ascii="仿宋" w:eastAsia="仿宋"/>
          <w:sz w:val="32"/>
          <w:szCs w:val="32"/>
          <w:lang w:val="en-US" w:eastAsia="zh-CN"/>
        </w:rPr>
        <w:t>9.5</w:t>
      </w:r>
      <w:r>
        <w:rPr>
          <w:rFonts w:ascii="仿宋" w:eastAsia="仿宋"/>
          <w:sz w:val="32"/>
          <w:szCs w:val="32"/>
        </w:rPr>
        <w:t>%</w:t>
      </w:r>
      <w:r>
        <w:rPr>
          <w:rFonts w:hint="eastAsia" w:ascii="仿宋" w:eastAsia="仿宋"/>
          <w:sz w:val="32"/>
          <w:szCs w:val="32"/>
        </w:rPr>
        <w:t>；政府性基金预算财政拨款收入</w:t>
      </w:r>
      <w:r>
        <w:rPr>
          <w:rFonts w:hint="eastAsia" w:ascii="仿宋" w:eastAsia="仿宋"/>
          <w:sz w:val="32"/>
          <w:szCs w:val="32"/>
          <w:lang w:val="en-US" w:eastAsia="zh-CN"/>
        </w:rPr>
        <w:t>0</w:t>
      </w:r>
      <w:r>
        <w:rPr>
          <w:rFonts w:hint="eastAsia" w:ascii="仿宋" w:eastAsia="仿宋"/>
          <w:sz w:val="32"/>
          <w:szCs w:val="32"/>
        </w:rPr>
        <w:t>万元，占</w:t>
      </w:r>
      <w:r>
        <w:rPr>
          <w:rFonts w:hint="eastAsia" w:ascii="仿宋" w:eastAsia="仿宋"/>
          <w:sz w:val="32"/>
          <w:szCs w:val="32"/>
          <w:lang w:val="en-US" w:eastAsia="zh-CN"/>
        </w:rPr>
        <w:t>0</w:t>
      </w:r>
      <w:r>
        <w:rPr>
          <w:rFonts w:ascii="仿宋" w:eastAsia="仿宋"/>
          <w:sz w:val="32"/>
          <w:szCs w:val="32"/>
        </w:rPr>
        <w:t>%</w:t>
      </w:r>
      <w:r>
        <w:rPr>
          <w:rFonts w:hint="eastAsia" w:ascii="仿宋" w:eastAsia="仿宋"/>
          <w:sz w:val="32"/>
          <w:szCs w:val="32"/>
        </w:rPr>
        <w:t>；国有资本经营预算财政拨款收入</w:t>
      </w:r>
      <w:r>
        <w:rPr>
          <w:rFonts w:hint="eastAsia" w:ascii="仿宋" w:eastAsia="仿宋"/>
          <w:sz w:val="32"/>
          <w:szCs w:val="32"/>
          <w:lang w:val="en-US" w:eastAsia="zh-CN"/>
        </w:rPr>
        <w:t>0</w:t>
      </w:r>
      <w:r>
        <w:rPr>
          <w:rFonts w:hint="eastAsia" w:ascii="仿宋" w:eastAsia="仿宋"/>
          <w:sz w:val="32"/>
          <w:szCs w:val="32"/>
        </w:rPr>
        <w:t>万元，占</w:t>
      </w:r>
      <w:r>
        <w:rPr>
          <w:rFonts w:hint="eastAsia" w:ascii="仿宋" w:eastAsia="仿宋"/>
          <w:sz w:val="32"/>
          <w:szCs w:val="32"/>
          <w:lang w:val="en-US" w:eastAsia="zh-CN"/>
        </w:rPr>
        <w:t>0</w:t>
      </w:r>
      <w:r>
        <w:rPr>
          <w:rFonts w:ascii="仿宋" w:eastAsia="仿宋"/>
          <w:sz w:val="32"/>
          <w:szCs w:val="32"/>
        </w:rPr>
        <w:t>%</w:t>
      </w:r>
      <w:r>
        <w:rPr>
          <w:rFonts w:hint="eastAsia" w:ascii="仿宋" w:eastAsia="仿宋"/>
          <w:sz w:val="32"/>
          <w:szCs w:val="32"/>
        </w:rPr>
        <w:t>；上级补助收入</w:t>
      </w:r>
      <w:r>
        <w:rPr>
          <w:rFonts w:hint="eastAsia" w:ascii="仿宋" w:eastAsia="仿宋"/>
          <w:sz w:val="32"/>
          <w:szCs w:val="32"/>
          <w:lang w:val="en-US" w:eastAsia="zh-CN"/>
        </w:rPr>
        <w:t>0</w:t>
      </w:r>
      <w:r>
        <w:rPr>
          <w:rFonts w:hint="eastAsia" w:ascii="仿宋" w:eastAsia="仿宋"/>
          <w:sz w:val="32"/>
          <w:szCs w:val="32"/>
        </w:rPr>
        <w:t>万元，占</w:t>
      </w:r>
      <w:r>
        <w:rPr>
          <w:rFonts w:hint="eastAsia" w:ascii="仿宋" w:eastAsia="仿宋"/>
          <w:sz w:val="32"/>
          <w:szCs w:val="32"/>
          <w:lang w:val="en-US" w:eastAsia="zh-CN"/>
        </w:rPr>
        <w:t>0</w:t>
      </w:r>
      <w:r>
        <w:rPr>
          <w:rFonts w:ascii="仿宋" w:eastAsia="仿宋"/>
          <w:sz w:val="32"/>
          <w:szCs w:val="32"/>
        </w:rPr>
        <w:t>%</w:t>
      </w:r>
      <w:r>
        <w:rPr>
          <w:rFonts w:hint="eastAsia" w:ascii="仿宋" w:eastAsia="仿宋"/>
          <w:sz w:val="32"/>
          <w:szCs w:val="32"/>
        </w:rPr>
        <w:t>；事业收入181868.51万元，占</w:t>
      </w:r>
      <w:r>
        <w:rPr>
          <w:rFonts w:hint="eastAsia" w:ascii="仿宋" w:eastAsia="仿宋"/>
          <w:sz w:val="32"/>
          <w:szCs w:val="32"/>
          <w:lang w:val="en-US" w:eastAsia="zh-CN"/>
        </w:rPr>
        <w:t>88.4</w:t>
      </w:r>
      <w:r>
        <w:rPr>
          <w:rFonts w:ascii="仿宋" w:eastAsia="仿宋"/>
          <w:sz w:val="32"/>
          <w:szCs w:val="32"/>
        </w:rPr>
        <w:t>%</w:t>
      </w:r>
      <w:r>
        <w:rPr>
          <w:rFonts w:hint="eastAsia" w:ascii="仿宋" w:eastAsia="仿宋"/>
          <w:sz w:val="32"/>
          <w:szCs w:val="32"/>
        </w:rPr>
        <w:t>；经营收入</w:t>
      </w:r>
      <w:r>
        <w:rPr>
          <w:rFonts w:hint="eastAsia" w:ascii="仿宋" w:eastAsia="仿宋"/>
          <w:sz w:val="32"/>
          <w:szCs w:val="32"/>
          <w:lang w:val="en-US" w:eastAsia="zh-CN"/>
        </w:rPr>
        <w:t>0</w:t>
      </w:r>
      <w:r>
        <w:rPr>
          <w:rFonts w:hint="eastAsia" w:ascii="仿宋" w:eastAsia="仿宋"/>
          <w:sz w:val="32"/>
          <w:szCs w:val="32"/>
        </w:rPr>
        <w:t>万元，占</w:t>
      </w:r>
      <w:r>
        <w:rPr>
          <w:rFonts w:hint="eastAsia" w:ascii="仿宋" w:eastAsia="仿宋"/>
          <w:sz w:val="32"/>
          <w:szCs w:val="32"/>
          <w:lang w:val="en-US" w:eastAsia="zh-CN"/>
        </w:rPr>
        <w:t>0</w:t>
      </w:r>
      <w:r>
        <w:rPr>
          <w:rFonts w:ascii="仿宋" w:eastAsia="仿宋"/>
          <w:sz w:val="32"/>
          <w:szCs w:val="32"/>
        </w:rPr>
        <w:t>%</w:t>
      </w:r>
      <w:r>
        <w:rPr>
          <w:rFonts w:hint="eastAsia" w:ascii="仿宋" w:eastAsia="仿宋"/>
          <w:sz w:val="32"/>
          <w:szCs w:val="32"/>
        </w:rPr>
        <w:t>；附属单位上缴收入</w:t>
      </w:r>
      <w:r>
        <w:rPr>
          <w:rFonts w:hint="eastAsia" w:ascii="仿宋" w:eastAsia="仿宋"/>
          <w:sz w:val="32"/>
          <w:szCs w:val="32"/>
          <w:lang w:val="en-US" w:eastAsia="zh-CN"/>
        </w:rPr>
        <w:t>0</w:t>
      </w:r>
      <w:r>
        <w:rPr>
          <w:rFonts w:hint="eastAsia" w:ascii="仿宋" w:eastAsia="仿宋"/>
          <w:sz w:val="32"/>
          <w:szCs w:val="32"/>
        </w:rPr>
        <w:t>万元，占</w:t>
      </w:r>
      <w:r>
        <w:rPr>
          <w:rFonts w:hint="eastAsia" w:ascii="仿宋" w:eastAsia="仿宋"/>
          <w:sz w:val="32"/>
          <w:szCs w:val="32"/>
          <w:lang w:val="en-US" w:eastAsia="zh-CN"/>
        </w:rPr>
        <w:t>0</w:t>
      </w:r>
      <w:r>
        <w:rPr>
          <w:rFonts w:ascii="仿宋" w:eastAsia="仿宋"/>
          <w:sz w:val="32"/>
          <w:szCs w:val="32"/>
        </w:rPr>
        <w:t>%</w:t>
      </w:r>
      <w:r>
        <w:rPr>
          <w:rFonts w:hint="eastAsia" w:ascii="仿宋" w:eastAsia="仿宋"/>
          <w:sz w:val="32"/>
          <w:szCs w:val="32"/>
        </w:rPr>
        <w:t>；其他收入4413.3</w:t>
      </w:r>
      <w:r>
        <w:rPr>
          <w:rFonts w:hint="eastAsia" w:ascii="仿宋" w:eastAsia="仿宋"/>
          <w:sz w:val="32"/>
          <w:szCs w:val="32"/>
          <w:lang w:val="en-US" w:eastAsia="zh-CN"/>
        </w:rPr>
        <w:t>0</w:t>
      </w:r>
      <w:r>
        <w:rPr>
          <w:rFonts w:hint="eastAsia" w:ascii="仿宋" w:eastAsia="仿宋"/>
          <w:sz w:val="32"/>
          <w:szCs w:val="32"/>
        </w:rPr>
        <w:t>万元，占</w:t>
      </w:r>
      <w:r>
        <w:rPr>
          <w:rFonts w:hint="eastAsia" w:ascii="仿宋" w:eastAsia="仿宋"/>
          <w:sz w:val="32"/>
          <w:szCs w:val="32"/>
          <w:lang w:val="en-US" w:eastAsia="zh-CN"/>
        </w:rPr>
        <w:t>2.1</w:t>
      </w:r>
      <w:r>
        <w:rPr>
          <w:rFonts w:ascii="仿宋" w:eastAsia="仿宋"/>
          <w:sz w:val="32"/>
          <w:szCs w:val="32"/>
        </w:rPr>
        <w:t>%</w:t>
      </w:r>
      <w:r>
        <w:rPr>
          <w:rFonts w:hint="eastAsia" w:ascii="仿宋" w:eastAsia="仿宋"/>
          <w:sz w:val="32"/>
          <w:szCs w:val="32"/>
        </w:rPr>
        <w:t>。</w:t>
      </w:r>
      <w:r>
        <w:rPr>
          <w:rFonts w:hint="eastAsia" w:ascii="仿宋" w:eastAsia="仿宋"/>
          <w:sz w:val="32"/>
          <w:szCs w:val="32"/>
          <w:lang w:eastAsia="zh-CN"/>
        </w:rPr>
        <w:drawing>
          <wp:anchor distT="0" distB="0" distL="114300" distR="114300" simplePos="0" relativeHeight="251659264" behindDoc="0" locked="0" layoutInCell="1" allowOverlap="1">
            <wp:simplePos x="0" y="0"/>
            <wp:positionH relativeFrom="column">
              <wp:posOffset>404495</wp:posOffset>
            </wp:positionH>
            <wp:positionV relativeFrom="page">
              <wp:posOffset>1826260</wp:posOffset>
            </wp:positionV>
            <wp:extent cx="4451350" cy="2781300"/>
            <wp:effectExtent l="4445" t="4445" r="2095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0"/>
        </w:numPr>
        <w:spacing w:line="600" w:lineRule="exact"/>
        <w:ind w:left="640" w:leftChars="0"/>
        <w:outlineLvl w:val="1"/>
        <w:rPr>
          <w:rStyle w:val="19"/>
          <w:rFonts w:ascii="黑体" w:eastAsia="黑体"/>
          <w:b w:val="0"/>
        </w:rPr>
      </w:pPr>
      <w:bookmarkStart w:id="91" w:name="_Toc15396605"/>
      <w:bookmarkStart w:id="92" w:name="_Toc15377207"/>
      <w:bookmarkStart w:id="93" w:name="_Toc1640299093_WPSOffice_Level2"/>
      <w:r>
        <w:rPr>
          <w:rFonts w:hint="eastAsia" w:ascii="黑体" w:eastAsia="黑体"/>
          <w:sz w:val="32"/>
          <w:szCs w:val="32"/>
          <w:lang w:eastAsia="zh-CN"/>
        </w:rPr>
        <w:t>三、</w:t>
      </w:r>
      <w:r>
        <w:rPr>
          <w:rFonts w:hint="eastAsia" w:ascii="黑体" w:eastAsia="黑体"/>
          <w:sz w:val="32"/>
          <w:szCs w:val="32"/>
        </w:rPr>
        <w:t>支</w:t>
      </w:r>
      <w:r>
        <w:rPr>
          <w:rStyle w:val="19"/>
          <w:rFonts w:hint="eastAsia" w:ascii="黑体" w:eastAsia="黑体"/>
          <w:b w:val="0"/>
        </w:rPr>
        <w:t>出决算情况说明</w:t>
      </w:r>
      <w:bookmarkEnd w:id="91"/>
      <w:bookmarkEnd w:id="92"/>
      <w:bookmarkEnd w:id="93"/>
    </w:p>
    <w:p>
      <w:pPr>
        <w:spacing w:line="600" w:lineRule="exact"/>
        <w:ind w:firstLine="640" w:firstLineChars="200"/>
        <w:outlineLvl w:val="1"/>
        <w:rPr>
          <w:rFonts w:hint="eastAsia" w:ascii="仿宋" w:eastAsia="仿宋"/>
          <w:sz w:val="32"/>
          <w:szCs w:val="32"/>
        </w:rPr>
      </w:pPr>
      <w:r>
        <w:rPr>
          <w:rFonts w:hint="eastAsia" w:ascii="仿宋" w:eastAsia="仿宋"/>
          <w:sz w:val="32"/>
          <w:szCs w:val="32"/>
          <w:lang w:eastAsia="zh-CN"/>
        </w:rPr>
        <w:drawing>
          <wp:anchor distT="0" distB="0" distL="114300" distR="114300" simplePos="0" relativeHeight="251661312" behindDoc="0" locked="0" layoutInCell="1" allowOverlap="1">
            <wp:simplePos x="0" y="0"/>
            <wp:positionH relativeFrom="column">
              <wp:posOffset>499745</wp:posOffset>
            </wp:positionH>
            <wp:positionV relativeFrom="page">
              <wp:posOffset>6824345</wp:posOffset>
            </wp:positionV>
            <wp:extent cx="4451350" cy="27813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eastAsia="仿宋"/>
          <w:sz w:val="32"/>
          <w:szCs w:val="32"/>
        </w:rPr>
        <w:t>20</w:t>
      </w:r>
      <w:r>
        <w:rPr>
          <w:rFonts w:hint="eastAsia" w:ascii="仿宋" w:eastAsia="仿宋"/>
          <w:sz w:val="32"/>
          <w:szCs w:val="32"/>
        </w:rPr>
        <w:t>21年本年支出合计202841.42万元，其中：基本支出186477.15万元，占</w:t>
      </w:r>
      <w:r>
        <w:rPr>
          <w:rFonts w:hint="eastAsia" w:ascii="仿宋" w:eastAsia="仿宋"/>
          <w:sz w:val="32"/>
          <w:szCs w:val="32"/>
          <w:lang w:val="en-US" w:eastAsia="zh-CN"/>
        </w:rPr>
        <w:t>91.9</w:t>
      </w:r>
      <w:r>
        <w:rPr>
          <w:rFonts w:ascii="仿宋" w:eastAsia="仿宋"/>
          <w:sz w:val="32"/>
          <w:szCs w:val="32"/>
        </w:rPr>
        <w:t>%</w:t>
      </w:r>
      <w:r>
        <w:rPr>
          <w:rFonts w:hint="eastAsia" w:ascii="仿宋" w:eastAsia="仿宋"/>
          <w:sz w:val="32"/>
          <w:szCs w:val="32"/>
        </w:rPr>
        <w:t>；项目支出16364.28万元，占</w:t>
      </w:r>
      <w:r>
        <w:rPr>
          <w:rFonts w:hint="eastAsia" w:ascii="仿宋" w:eastAsia="仿宋"/>
          <w:sz w:val="32"/>
          <w:szCs w:val="32"/>
          <w:lang w:val="en-US" w:eastAsia="zh-CN"/>
        </w:rPr>
        <w:t>8.1</w:t>
      </w:r>
      <w:r>
        <w:rPr>
          <w:rFonts w:ascii="仿宋" w:eastAsia="仿宋"/>
          <w:sz w:val="32"/>
          <w:szCs w:val="32"/>
        </w:rPr>
        <w:t>%</w:t>
      </w:r>
      <w:r>
        <w:rPr>
          <w:rFonts w:hint="eastAsia" w:ascii="仿宋" w:eastAsia="仿宋"/>
          <w:sz w:val="32"/>
          <w:szCs w:val="32"/>
        </w:rPr>
        <w:t>；上缴上级支出</w:t>
      </w:r>
      <w:r>
        <w:rPr>
          <w:rFonts w:hint="eastAsia" w:ascii="仿宋" w:eastAsia="仿宋"/>
          <w:sz w:val="32"/>
          <w:szCs w:val="32"/>
          <w:lang w:val="en-US" w:eastAsia="zh-CN"/>
        </w:rPr>
        <w:t>0</w:t>
      </w:r>
      <w:r>
        <w:rPr>
          <w:rFonts w:hint="eastAsia" w:ascii="仿宋" w:eastAsia="仿宋"/>
          <w:sz w:val="32"/>
          <w:szCs w:val="32"/>
        </w:rPr>
        <w:t>万元，占</w:t>
      </w:r>
      <w:r>
        <w:rPr>
          <w:rFonts w:hint="eastAsia" w:ascii="仿宋" w:eastAsia="仿宋"/>
          <w:sz w:val="32"/>
          <w:szCs w:val="32"/>
          <w:lang w:val="en-US" w:eastAsia="zh-CN"/>
        </w:rPr>
        <w:t>0</w:t>
      </w:r>
      <w:r>
        <w:rPr>
          <w:rFonts w:ascii="仿宋" w:eastAsia="仿宋"/>
          <w:sz w:val="32"/>
          <w:szCs w:val="32"/>
        </w:rPr>
        <w:t>%</w:t>
      </w:r>
      <w:r>
        <w:rPr>
          <w:rFonts w:hint="eastAsia" w:ascii="仿宋" w:eastAsia="仿宋"/>
          <w:sz w:val="32"/>
          <w:szCs w:val="32"/>
        </w:rPr>
        <w:t>；经营支出</w:t>
      </w:r>
      <w:r>
        <w:rPr>
          <w:rFonts w:hint="eastAsia" w:ascii="仿宋" w:eastAsia="仿宋"/>
          <w:sz w:val="32"/>
          <w:szCs w:val="32"/>
          <w:lang w:val="en-US" w:eastAsia="zh-CN"/>
        </w:rPr>
        <w:t>0</w:t>
      </w:r>
      <w:r>
        <w:rPr>
          <w:rFonts w:hint="eastAsia" w:ascii="仿宋" w:eastAsia="仿宋"/>
          <w:sz w:val="32"/>
          <w:szCs w:val="32"/>
        </w:rPr>
        <w:t>万元，占</w:t>
      </w:r>
      <w:r>
        <w:rPr>
          <w:rFonts w:hint="eastAsia" w:ascii="仿宋" w:eastAsia="仿宋"/>
          <w:sz w:val="32"/>
          <w:szCs w:val="32"/>
          <w:lang w:val="en-US" w:eastAsia="zh-CN"/>
        </w:rPr>
        <w:t>0</w:t>
      </w:r>
      <w:r>
        <w:rPr>
          <w:rFonts w:ascii="仿宋" w:eastAsia="仿宋"/>
          <w:sz w:val="32"/>
          <w:szCs w:val="32"/>
        </w:rPr>
        <w:t>%</w:t>
      </w:r>
      <w:r>
        <w:rPr>
          <w:rFonts w:hint="eastAsia" w:ascii="仿宋" w:eastAsia="仿宋"/>
          <w:sz w:val="32"/>
          <w:szCs w:val="32"/>
        </w:rPr>
        <w:t>；对附属单位补助支出</w:t>
      </w:r>
      <w:r>
        <w:rPr>
          <w:rFonts w:hint="eastAsia" w:ascii="仿宋" w:eastAsia="仿宋"/>
          <w:sz w:val="32"/>
          <w:szCs w:val="32"/>
          <w:lang w:val="en-US" w:eastAsia="zh-CN"/>
        </w:rPr>
        <w:t>0</w:t>
      </w:r>
      <w:r>
        <w:rPr>
          <w:rFonts w:hint="eastAsia" w:ascii="仿宋" w:eastAsia="仿宋"/>
          <w:sz w:val="32"/>
          <w:szCs w:val="32"/>
        </w:rPr>
        <w:t>万元，占</w:t>
      </w:r>
      <w:r>
        <w:rPr>
          <w:rFonts w:hint="eastAsia" w:ascii="仿宋" w:eastAsia="仿宋"/>
          <w:sz w:val="32"/>
          <w:szCs w:val="32"/>
          <w:lang w:val="en-US" w:eastAsia="zh-CN"/>
        </w:rPr>
        <w:t>0</w:t>
      </w:r>
      <w:r>
        <w:rPr>
          <w:rFonts w:ascii="仿宋" w:eastAsia="仿宋"/>
          <w:sz w:val="32"/>
          <w:szCs w:val="32"/>
        </w:rPr>
        <w:t>%</w:t>
      </w:r>
      <w:r>
        <w:rPr>
          <w:rFonts w:hint="eastAsia" w:ascii="仿宋" w:eastAsia="仿宋"/>
          <w:sz w:val="32"/>
          <w:szCs w:val="32"/>
        </w:rPr>
        <w:t>。</w:t>
      </w:r>
    </w:p>
    <w:p>
      <w:pPr>
        <w:spacing w:line="600" w:lineRule="exact"/>
        <w:ind w:firstLine="640" w:firstLineChars="200"/>
        <w:outlineLvl w:val="1"/>
        <w:rPr>
          <w:rStyle w:val="19"/>
          <w:rFonts w:ascii="黑体" w:eastAsia="黑体"/>
          <w:b w:val="0"/>
        </w:rPr>
      </w:pPr>
      <w:bookmarkStart w:id="94" w:name="_Toc15396606"/>
      <w:bookmarkStart w:id="95" w:name="_Toc15377208"/>
      <w:bookmarkStart w:id="96" w:name="_Toc154996135_WPSOffice_Level2"/>
      <w:r>
        <w:rPr>
          <w:rFonts w:hint="eastAsia" w:ascii="黑体" w:eastAsia="黑体"/>
          <w:sz w:val="32"/>
          <w:szCs w:val="32"/>
        </w:rPr>
        <w:t>四、财</w:t>
      </w:r>
      <w:r>
        <w:rPr>
          <w:rStyle w:val="19"/>
          <w:rFonts w:hint="eastAsia" w:ascii="黑体" w:eastAsia="黑体"/>
          <w:b w:val="0"/>
        </w:rPr>
        <w:t>政拨款收入支出决算总体情况说明</w:t>
      </w:r>
      <w:bookmarkEnd w:id="94"/>
      <w:bookmarkEnd w:id="95"/>
      <w:bookmarkEnd w:id="96"/>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ascii="仿宋" w:eastAsia="仿宋" w:cs="仿宋"/>
          <w:b w:val="0"/>
          <w:bCs w:val="0"/>
          <w:caps w:val="0"/>
          <w:smallCaps w:val="0"/>
          <w:color w:val="auto"/>
          <w:kern w:val="2"/>
          <w:sz w:val="32"/>
          <w:szCs w:val="32"/>
          <w:vertAlign w:val="baseline"/>
          <w:lang w:val="en-US" w:eastAsia="zh-CN"/>
        </w:rPr>
      </w:pPr>
      <w:r>
        <w:rPr>
          <w:rFonts w:ascii="仿宋" w:eastAsia="仿宋"/>
          <w:sz w:val="32"/>
          <w:szCs w:val="32"/>
        </w:rPr>
        <w:t>20</w:t>
      </w:r>
      <w:r>
        <w:rPr>
          <w:rFonts w:hint="eastAsia" w:ascii="仿宋" w:eastAsia="仿宋"/>
          <w:sz w:val="32"/>
          <w:szCs w:val="32"/>
        </w:rPr>
        <w:t>21年财政拨款收、支总计24948.37万元。与</w:t>
      </w:r>
      <w:r>
        <w:rPr>
          <w:rFonts w:ascii="仿宋" w:eastAsia="仿宋"/>
          <w:sz w:val="32"/>
          <w:szCs w:val="32"/>
        </w:rPr>
        <w:t>20</w:t>
      </w:r>
      <w:r>
        <w:rPr>
          <w:rFonts w:hint="eastAsia" w:ascii="仿宋" w:eastAsia="仿宋"/>
          <w:sz w:val="32"/>
          <w:szCs w:val="32"/>
        </w:rPr>
        <w:t>20年相比，财政拨款收、支总计各减少</w:t>
      </w:r>
      <w:r>
        <w:rPr>
          <w:rFonts w:hint="eastAsia" w:ascii="仿宋" w:eastAsia="仿宋"/>
          <w:sz w:val="32"/>
          <w:szCs w:val="32"/>
          <w:lang w:val="en-US" w:eastAsia="zh-CN"/>
        </w:rPr>
        <w:t>14685.32</w:t>
      </w:r>
      <w:r>
        <w:rPr>
          <w:rFonts w:hint="eastAsia" w:ascii="仿宋" w:eastAsia="仿宋"/>
          <w:sz w:val="32"/>
          <w:szCs w:val="32"/>
        </w:rPr>
        <w:t>万元，下降</w:t>
      </w:r>
      <w:r>
        <w:rPr>
          <w:rFonts w:hint="eastAsia" w:ascii="仿宋" w:eastAsia="仿宋"/>
          <w:sz w:val="32"/>
          <w:szCs w:val="32"/>
          <w:lang w:val="en-US" w:eastAsia="zh-CN"/>
        </w:rPr>
        <w:t>37.1</w:t>
      </w:r>
      <w:r>
        <w:rPr>
          <w:rFonts w:ascii="仿宋" w:eastAsia="仿宋"/>
          <w:sz w:val="32"/>
          <w:szCs w:val="32"/>
        </w:rPr>
        <w:t>%</w:t>
      </w:r>
      <w:r>
        <w:rPr>
          <w:rFonts w:hint="eastAsia" w:ascii="仿宋" w:eastAsia="仿宋"/>
          <w:sz w:val="32"/>
          <w:szCs w:val="32"/>
        </w:rPr>
        <w:t>。主要变动原因是</w:t>
      </w:r>
      <w:r>
        <w:rPr>
          <w:rFonts w:ascii="仿宋" w:eastAsia="仿宋" w:cs="仿宋"/>
          <w:b w:val="0"/>
          <w:bCs w:val="0"/>
          <w:caps w:val="0"/>
          <w:smallCaps w:val="0"/>
          <w:color w:val="auto"/>
          <w:kern w:val="2"/>
          <w:sz w:val="32"/>
          <w:szCs w:val="32"/>
          <w:vertAlign w:val="baseline"/>
          <w:lang w:val="en-US" w:eastAsia="zh-CN"/>
        </w:rPr>
        <w:t>抗疫特别国债资金</w:t>
      </w:r>
      <w:r>
        <w:rPr>
          <w:rFonts w:hint="eastAsia" w:ascii="仿宋" w:eastAsia="仿宋" w:cs="仿宋"/>
          <w:b w:val="0"/>
          <w:bCs w:val="0"/>
          <w:caps w:val="0"/>
          <w:smallCaps w:val="0"/>
          <w:color w:val="auto"/>
          <w:kern w:val="2"/>
          <w:sz w:val="32"/>
          <w:szCs w:val="32"/>
          <w:vertAlign w:val="baseline"/>
          <w:lang w:val="en-US" w:eastAsia="zh-CN"/>
        </w:rPr>
        <w:t>减少。</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ascii="黑体" w:eastAsia="黑体"/>
          <w:sz w:val="32"/>
          <w:szCs w:val="32"/>
        </w:rPr>
      </w:pPr>
      <w:r>
        <w:rPr>
          <w:rFonts w:hint="eastAsia" w:ascii="仿宋" w:eastAsia="仿宋"/>
          <w:sz w:val="32"/>
          <w:szCs w:val="32"/>
          <w:lang w:eastAsia="zh-CN"/>
        </w:rPr>
        <w:drawing>
          <wp:anchor distT="0" distB="0" distL="114300" distR="114300" simplePos="0" relativeHeight="251662336" behindDoc="0" locked="0" layoutInCell="1" allowOverlap="1">
            <wp:simplePos x="0" y="0"/>
            <wp:positionH relativeFrom="column">
              <wp:posOffset>356870</wp:posOffset>
            </wp:positionH>
            <wp:positionV relativeFrom="page">
              <wp:posOffset>2566670</wp:posOffset>
            </wp:positionV>
            <wp:extent cx="4651375" cy="3295650"/>
            <wp:effectExtent l="4445" t="4445" r="11430"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97" w:name="_Toc15377209"/>
      <w:bookmarkStart w:id="98" w:name="_Toc15396607"/>
    </w:p>
    <w:p>
      <w:pPr>
        <w:spacing w:line="600" w:lineRule="exact"/>
        <w:ind w:firstLine="640" w:firstLineChars="200"/>
        <w:outlineLvl w:val="1"/>
        <w:rPr>
          <w:rStyle w:val="19"/>
          <w:rFonts w:ascii="黑体" w:eastAsia="黑体"/>
          <w:b w:val="0"/>
        </w:rPr>
      </w:pPr>
      <w:bookmarkStart w:id="99" w:name="_Toc465318150_WPSOffice_Level2"/>
      <w:r>
        <w:rPr>
          <w:rFonts w:hint="eastAsia" w:ascii="黑体" w:eastAsia="黑体"/>
          <w:sz w:val="32"/>
          <w:szCs w:val="32"/>
        </w:rPr>
        <w:t>五、</w:t>
      </w:r>
      <w:r>
        <w:rPr>
          <w:rFonts w:hint="eastAsia" w:ascii="黑体" w:eastAsia="黑体"/>
          <w:b/>
          <w:sz w:val="32"/>
          <w:szCs w:val="32"/>
        </w:rPr>
        <w:t>一</w:t>
      </w:r>
      <w:r>
        <w:rPr>
          <w:rStyle w:val="19"/>
          <w:rFonts w:hint="eastAsia" w:ascii="黑体" w:eastAsia="黑体"/>
          <w:b w:val="0"/>
        </w:rPr>
        <w:t>般公共预算财政拨款支出决算情况说明</w:t>
      </w:r>
      <w:bookmarkEnd w:id="97"/>
      <w:bookmarkEnd w:id="98"/>
      <w:bookmarkEnd w:id="99"/>
    </w:p>
    <w:p>
      <w:pPr>
        <w:spacing w:line="600" w:lineRule="exact"/>
        <w:ind w:firstLine="642" w:firstLineChars="200"/>
        <w:outlineLvl w:val="2"/>
        <w:rPr>
          <w:rFonts w:ascii="仿宋" w:eastAsia="仿宋"/>
          <w:b/>
          <w:sz w:val="32"/>
          <w:szCs w:val="32"/>
        </w:rPr>
      </w:pPr>
      <w:bookmarkStart w:id="100" w:name="_Toc15377210"/>
      <w:r>
        <w:rPr>
          <w:rFonts w:hint="eastAsia" w:ascii="仿宋" w:eastAsia="仿宋"/>
          <w:b/>
          <w:sz w:val="32"/>
          <w:szCs w:val="32"/>
        </w:rPr>
        <w:t>（一）一般公共预算财政拨款支出决算总体情况</w:t>
      </w:r>
      <w:bookmarkEnd w:id="100"/>
    </w:p>
    <w:p>
      <w:pPr>
        <w:spacing w:line="600" w:lineRule="exact"/>
        <w:ind w:firstLine="640" w:firstLineChars="200"/>
        <w:rPr>
          <w:rFonts w:ascii="仿宋" w:eastAsia="仿宋"/>
          <w:sz w:val="32"/>
          <w:szCs w:val="32"/>
        </w:rPr>
      </w:pPr>
      <w:r>
        <w:rPr>
          <w:rFonts w:ascii="仿宋" w:eastAsia="仿宋"/>
          <w:sz w:val="32"/>
          <w:szCs w:val="32"/>
        </w:rPr>
        <w:t>20</w:t>
      </w:r>
      <w:r>
        <w:rPr>
          <w:rFonts w:hint="eastAsia" w:ascii="仿宋" w:eastAsia="仿宋"/>
          <w:sz w:val="32"/>
          <w:szCs w:val="32"/>
        </w:rPr>
        <w:t>21年一般公共预算财政拨款支出22063.23万元，占</w:t>
      </w:r>
      <w:r>
        <w:rPr>
          <w:rFonts w:hint="eastAsia" w:ascii="仿宋" w:eastAsia="仿宋"/>
          <w:color w:val="auto"/>
          <w:sz w:val="32"/>
          <w:szCs w:val="32"/>
        </w:rPr>
        <w:t>本年支出合计的</w:t>
      </w:r>
      <w:r>
        <w:rPr>
          <w:rFonts w:hint="eastAsia" w:ascii="仿宋" w:eastAsia="仿宋"/>
          <w:color w:val="auto"/>
          <w:sz w:val="32"/>
          <w:szCs w:val="32"/>
          <w:lang w:val="en-US" w:eastAsia="zh-CN"/>
        </w:rPr>
        <w:t>10.9</w:t>
      </w:r>
      <w:r>
        <w:rPr>
          <w:rFonts w:ascii="仿宋" w:eastAsia="仿宋"/>
          <w:color w:val="auto"/>
          <w:sz w:val="32"/>
          <w:szCs w:val="32"/>
        </w:rPr>
        <w:t>%</w:t>
      </w:r>
      <w:r>
        <w:rPr>
          <w:rFonts w:hint="eastAsia" w:ascii="仿宋" w:eastAsia="仿宋"/>
          <w:color w:val="auto"/>
          <w:sz w:val="32"/>
          <w:szCs w:val="32"/>
        </w:rPr>
        <w:t>。</w:t>
      </w:r>
      <w:r>
        <w:rPr>
          <w:rFonts w:hint="eastAsia" w:ascii="仿宋" w:eastAsia="仿宋"/>
          <w:sz w:val="32"/>
          <w:szCs w:val="32"/>
        </w:rPr>
        <w:t>与</w:t>
      </w:r>
      <w:r>
        <w:rPr>
          <w:rFonts w:ascii="仿宋" w:eastAsia="仿宋"/>
          <w:sz w:val="32"/>
          <w:szCs w:val="32"/>
        </w:rPr>
        <w:t>20</w:t>
      </w:r>
      <w:r>
        <w:rPr>
          <w:rFonts w:hint="eastAsia" w:ascii="仿宋" w:eastAsia="仿宋"/>
          <w:sz w:val="32"/>
          <w:szCs w:val="32"/>
        </w:rPr>
        <w:t>20年相比，一般公共预算财政拨款支出增加</w:t>
      </w:r>
      <w:r>
        <w:rPr>
          <w:rFonts w:hint="eastAsia" w:ascii="仿宋" w:eastAsia="仿宋"/>
          <w:sz w:val="32"/>
          <w:szCs w:val="32"/>
          <w:lang w:val="en-US" w:eastAsia="zh-CN"/>
        </w:rPr>
        <w:t>10040.12</w:t>
      </w:r>
      <w:r>
        <w:rPr>
          <w:rFonts w:hint="eastAsia" w:ascii="仿宋" w:eastAsia="仿宋"/>
          <w:sz w:val="32"/>
          <w:szCs w:val="32"/>
        </w:rPr>
        <w:t>万元，增长</w:t>
      </w:r>
      <w:r>
        <w:rPr>
          <w:rFonts w:hint="eastAsia" w:ascii="仿宋" w:eastAsia="仿宋"/>
          <w:sz w:val="32"/>
          <w:szCs w:val="32"/>
          <w:lang w:val="en-US" w:eastAsia="zh-CN"/>
        </w:rPr>
        <w:t>83.5</w:t>
      </w:r>
      <w:r>
        <w:rPr>
          <w:rFonts w:ascii="仿宋" w:eastAsia="仿宋"/>
          <w:sz w:val="32"/>
          <w:szCs w:val="32"/>
        </w:rPr>
        <w:t>%</w:t>
      </w:r>
      <w:r>
        <w:rPr>
          <w:rFonts w:hint="eastAsia" w:ascii="仿宋" w:eastAsia="仿宋"/>
          <w:sz w:val="32"/>
          <w:szCs w:val="32"/>
        </w:rPr>
        <w:t>。主要变动原因是</w:t>
      </w:r>
      <w:r>
        <w:rPr>
          <w:rFonts w:hint="eastAsia" w:ascii="仿宋" w:eastAsia="仿宋"/>
          <w:sz w:val="32"/>
          <w:szCs w:val="32"/>
          <w:lang w:eastAsia="zh-CN"/>
        </w:rPr>
        <w:t>政府性基金预算财政拨款减少，一般公共预算财政拨款相应</w:t>
      </w:r>
      <w:r>
        <w:rPr>
          <w:rFonts w:hint="eastAsia" w:ascii="仿宋" w:eastAsia="仿宋"/>
          <w:sz w:val="32"/>
          <w:szCs w:val="32"/>
          <w:lang w:eastAsia="zh-CN"/>
        </w:rPr>
        <w:drawing>
          <wp:anchor distT="0" distB="0" distL="114300" distR="114300" simplePos="0" relativeHeight="251667456" behindDoc="0" locked="0" layoutInCell="1" allowOverlap="1">
            <wp:simplePos x="0" y="0"/>
            <wp:positionH relativeFrom="column">
              <wp:posOffset>318770</wp:posOffset>
            </wp:positionH>
            <wp:positionV relativeFrom="page">
              <wp:posOffset>1442720</wp:posOffset>
            </wp:positionV>
            <wp:extent cx="4385310" cy="2877185"/>
            <wp:effectExtent l="4445" t="5080" r="10795" b="1333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eastAsia="仿宋"/>
          <w:sz w:val="32"/>
          <w:szCs w:val="32"/>
          <w:lang w:eastAsia="zh-CN"/>
        </w:rPr>
        <w:t>增加。</w:t>
      </w:r>
    </w:p>
    <w:p>
      <w:pPr>
        <w:spacing w:line="600" w:lineRule="exact"/>
        <w:ind w:firstLine="642" w:firstLineChars="200"/>
        <w:outlineLvl w:val="2"/>
        <w:rPr>
          <w:rFonts w:ascii="仿宋" w:eastAsia="仿宋"/>
          <w:b/>
          <w:sz w:val="32"/>
          <w:szCs w:val="32"/>
        </w:rPr>
      </w:pPr>
      <w:bookmarkStart w:id="101" w:name="_Toc15377211"/>
      <w:r>
        <w:rPr>
          <w:rFonts w:hint="eastAsia" w:ascii="仿宋" w:eastAsia="仿宋"/>
          <w:b/>
          <w:sz w:val="32"/>
          <w:szCs w:val="32"/>
        </w:rPr>
        <w:t>（二）一般公共预算财政拨款支出决算结构情况</w:t>
      </w:r>
      <w:bookmarkEnd w:id="101"/>
    </w:p>
    <w:p>
      <w:pPr>
        <w:spacing w:line="600" w:lineRule="exact"/>
        <w:ind w:firstLine="640"/>
        <w:rPr>
          <w:rFonts w:hint="eastAsia" w:ascii="仿宋" w:eastAsia="仿宋"/>
          <w:sz w:val="32"/>
          <w:szCs w:val="32"/>
        </w:rPr>
      </w:pPr>
      <w:r>
        <w:rPr>
          <w:rFonts w:ascii="仿宋" w:eastAsia="仿宋"/>
          <w:sz w:val="32"/>
          <w:szCs w:val="32"/>
        </w:rPr>
        <w:t>20</w:t>
      </w:r>
      <w:r>
        <w:rPr>
          <w:rFonts w:hint="eastAsia" w:ascii="仿宋" w:eastAsia="仿宋"/>
          <w:sz w:val="32"/>
          <w:szCs w:val="32"/>
        </w:rPr>
        <w:t>21年一般公共预算财政拨款支出</w:t>
      </w:r>
      <w:r>
        <w:rPr>
          <w:rFonts w:hint="eastAsia" w:ascii="仿宋" w:eastAsia="仿宋"/>
          <w:sz w:val="32"/>
          <w:szCs w:val="32"/>
          <w:lang w:val="en-US" w:eastAsia="zh-CN"/>
        </w:rPr>
        <w:t>22063.23</w:t>
      </w:r>
      <w:r>
        <w:rPr>
          <w:rFonts w:hint="eastAsia" w:ascii="仿宋" w:eastAsia="仿宋"/>
          <w:sz w:val="32"/>
          <w:szCs w:val="32"/>
        </w:rPr>
        <w:t>万元，主要用于以下方面</w:t>
      </w:r>
      <w:r>
        <w:rPr>
          <w:rFonts w:ascii="仿宋" w:eastAsia="仿宋"/>
          <w:sz w:val="32"/>
          <w:szCs w:val="32"/>
        </w:rPr>
        <w:t>:</w:t>
      </w:r>
      <w:r>
        <w:rPr>
          <w:rFonts w:hint="eastAsia" w:ascii="仿宋" w:eastAsia="仿宋"/>
          <w:b/>
          <w:sz w:val="32"/>
          <w:szCs w:val="32"/>
        </w:rPr>
        <w:t>一般公共服务（类）</w:t>
      </w:r>
      <w:r>
        <w:rPr>
          <w:rFonts w:hint="eastAsia" w:ascii="仿宋" w:eastAsia="仿宋"/>
          <w:sz w:val="32"/>
          <w:szCs w:val="32"/>
        </w:rPr>
        <w:t>支出</w:t>
      </w:r>
      <w:r>
        <w:rPr>
          <w:rFonts w:hint="eastAsia" w:ascii="仿宋" w:eastAsia="仿宋"/>
          <w:sz w:val="32"/>
          <w:szCs w:val="32"/>
          <w:lang w:val="en-US" w:eastAsia="zh-CN"/>
        </w:rPr>
        <w:t>43.47</w:t>
      </w:r>
      <w:r>
        <w:rPr>
          <w:rFonts w:hint="eastAsia" w:ascii="仿宋" w:eastAsia="仿宋"/>
          <w:sz w:val="32"/>
          <w:szCs w:val="32"/>
        </w:rPr>
        <w:t>万元，占</w:t>
      </w:r>
      <w:r>
        <w:rPr>
          <w:rFonts w:hint="eastAsia" w:ascii="仿宋" w:eastAsia="仿宋"/>
          <w:sz w:val="32"/>
          <w:szCs w:val="32"/>
          <w:lang w:val="en-US" w:eastAsia="zh-CN"/>
        </w:rPr>
        <w:t>0.2</w:t>
      </w:r>
      <w:r>
        <w:rPr>
          <w:rFonts w:ascii="仿宋" w:eastAsia="仿宋"/>
          <w:sz w:val="32"/>
          <w:szCs w:val="32"/>
        </w:rPr>
        <w:t>%</w:t>
      </w:r>
      <w:r>
        <w:rPr>
          <w:rFonts w:hint="eastAsia" w:ascii="仿宋" w:eastAsia="仿宋"/>
          <w:sz w:val="32"/>
          <w:szCs w:val="32"/>
        </w:rPr>
        <w:t>；</w:t>
      </w:r>
      <w:r>
        <w:rPr>
          <w:rFonts w:hint="eastAsia" w:ascii="仿宋" w:eastAsia="仿宋"/>
          <w:b/>
          <w:sz w:val="32"/>
          <w:szCs w:val="32"/>
        </w:rPr>
        <w:t>科学技术（类）</w:t>
      </w:r>
      <w:r>
        <w:rPr>
          <w:rFonts w:hint="eastAsia" w:ascii="仿宋" w:eastAsia="仿宋"/>
          <w:sz w:val="32"/>
          <w:szCs w:val="32"/>
        </w:rPr>
        <w:t>支出</w:t>
      </w:r>
      <w:r>
        <w:rPr>
          <w:rFonts w:hint="eastAsia" w:ascii="仿宋" w:eastAsia="仿宋"/>
          <w:sz w:val="32"/>
          <w:szCs w:val="32"/>
          <w:lang w:val="en-US" w:eastAsia="zh-CN"/>
        </w:rPr>
        <w:t>26.49</w:t>
      </w:r>
      <w:r>
        <w:rPr>
          <w:rFonts w:hint="eastAsia" w:ascii="仿宋" w:eastAsia="仿宋"/>
          <w:sz w:val="32"/>
          <w:szCs w:val="32"/>
        </w:rPr>
        <w:t>万元，占</w:t>
      </w:r>
      <w:r>
        <w:rPr>
          <w:rFonts w:hint="eastAsia" w:ascii="仿宋" w:eastAsia="仿宋"/>
          <w:sz w:val="32"/>
          <w:szCs w:val="32"/>
          <w:lang w:val="en-US" w:eastAsia="zh-CN"/>
        </w:rPr>
        <w:t>0.1</w:t>
      </w:r>
      <w:r>
        <w:rPr>
          <w:rFonts w:ascii="仿宋" w:eastAsia="仿宋"/>
          <w:sz w:val="32"/>
          <w:szCs w:val="32"/>
        </w:rPr>
        <w:t>%</w:t>
      </w:r>
      <w:r>
        <w:rPr>
          <w:rFonts w:hint="eastAsia" w:ascii="仿宋" w:eastAsia="仿宋"/>
          <w:sz w:val="32"/>
          <w:szCs w:val="32"/>
        </w:rPr>
        <w:t>；</w:t>
      </w:r>
      <w:r>
        <w:rPr>
          <w:rFonts w:hint="eastAsia" w:ascii="仿宋" w:eastAsia="仿宋"/>
          <w:b/>
          <w:sz w:val="32"/>
          <w:szCs w:val="32"/>
        </w:rPr>
        <w:t>社会保障和就业（类）</w:t>
      </w:r>
      <w:r>
        <w:rPr>
          <w:rFonts w:hint="eastAsia" w:ascii="仿宋" w:eastAsia="仿宋"/>
          <w:sz w:val="32"/>
          <w:szCs w:val="32"/>
        </w:rPr>
        <w:t>支出</w:t>
      </w:r>
      <w:r>
        <w:rPr>
          <w:rFonts w:hint="eastAsia" w:ascii="仿宋" w:eastAsia="仿宋"/>
          <w:sz w:val="32"/>
          <w:szCs w:val="32"/>
          <w:lang w:val="en-US" w:eastAsia="zh-CN"/>
        </w:rPr>
        <w:t>6879.11</w:t>
      </w:r>
      <w:r>
        <w:rPr>
          <w:rFonts w:hint="eastAsia" w:ascii="仿宋" w:eastAsia="仿宋"/>
          <w:sz w:val="32"/>
          <w:szCs w:val="32"/>
        </w:rPr>
        <w:t>万元，占</w:t>
      </w:r>
      <w:r>
        <w:rPr>
          <w:rFonts w:hint="eastAsia" w:ascii="仿宋" w:eastAsia="仿宋"/>
          <w:sz w:val="32"/>
          <w:szCs w:val="32"/>
          <w:lang w:val="en-US" w:eastAsia="zh-CN"/>
        </w:rPr>
        <w:t>31.2</w:t>
      </w:r>
      <w:r>
        <w:rPr>
          <w:rFonts w:ascii="仿宋" w:eastAsia="仿宋"/>
          <w:sz w:val="32"/>
          <w:szCs w:val="32"/>
        </w:rPr>
        <w:t>%</w:t>
      </w:r>
      <w:r>
        <w:rPr>
          <w:rFonts w:hint="eastAsia" w:ascii="仿宋" w:eastAsia="仿宋"/>
          <w:sz w:val="32"/>
          <w:szCs w:val="32"/>
        </w:rPr>
        <w:t>；</w:t>
      </w:r>
      <w:r>
        <w:rPr>
          <w:rFonts w:hint="eastAsia" w:ascii="仿宋" w:eastAsia="仿宋"/>
          <w:b/>
          <w:bCs/>
          <w:sz w:val="32"/>
          <w:szCs w:val="32"/>
        </w:rPr>
        <w:t>卫生健康</w:t>
      </w:r>
      <w:r>
        <w:rPr>
          <w:rFonts w:hint="eastAsia" w:ascii="仿宋" w:eastAsia="仿宋"/>
          <w:b/>
          <w:sz w:val="32"/>
          <w:szCs w:val="32"/>
        </w:rPr>
        <w:t>（类）</w:t>
      </w:r>
      <w:r>
        <w:rPr>
          <w:rFonts w:hint="eastAsia" w:ascii="仿宋" w:eastAsia="仿宋"/>
          <w:b w:val="0"/>
          <w:bCs w:val="0"/>
          <w:sz w:val="32"/>
          <w:szCs w:val="32"/>
        </w:rPr>
        <w:t>支出</w:t>
      </w:r>
      <w:r>
        <w:rPr>
          <w:rFonts w:hint="eastAsia" w:ascii="仿宋" w:eastAsia="仿宋"/>
          <w:sz w:val="32"/>
          <w:szCs w:val="32"/>
          <w:lang w:val="en-US" w:eastAsia="zh-CN"/>
        </w:rPr>
        <w:t>14736.17</w:t>
      </w:r>
      <w:r>
        <w:rPr>
          <w:rFonts w:hint="eastAsia" w:ascii="仿宋" w:eastAsia="仿宋"/>
          <w:sz w:val="32"/>
          <w:szCs w:val="32"/>
        </w:rPr>
        <w:t>万元，占</w:t>
      </w:r>
      <w:r>
        <w:rPr>
          <w:rFonts w:hint="eastAsia" w:ascii="仿宋" w:eastAsia="仿宋"/>
          <w:sz w:val="32"/>
          <w:szCs w:val="32"/>
          <w:lang w:val="en-US" w:eastAsia="zh-CN"/>
        </w:rPr>
        <w:t>66.8</w:t>
      </w:r>
      <w:r>
        <w:rPr>
          <w:rFonts w:ascii="仿宋" w:eastAsia="仿宋"/>
          <w:sz w:val="32"/>
          <w:szCs w:val="32"/>
        </w:rPr>
        <w:t>%</w:t>
      </w:r>
      <w:r>
        <w:rPr>
          <w:rFonts w:hint="eastAsia" w:ascii="仿宋" w:eastAsia="仿宋"/>
          <w:sz w:val="32"/>
          <w:szCs w:val="32"/>
        </w:rPr>
        <w:t>；</w:t>
      </w:r>
      <w:r>
        <w:rPr>
          <w:rFonts w:hint="eastAsia" w:ascii="仿宋" w:eastAsia="仿宋"/>
          <w:b/>
          <w:bCs/>
          <w:sz w:val="32"/>
          <w:szCs w:val="32"/>
        </w:rPr>
        <w:t>住房保障</w:t>
      </w:r>
      <w:r>
        <w:rPr>
          <w:rFonts w:hint="eastAsia" w:ascii="仿宋" w:eastAsia="仿宋"/>
          <w:b/>
          <w:sz w:val="32"/>
          <w:szCs w:val="32"/>
        </w:rPr>
        <w:t>（类）</w:t>
      </w:r>
      <w:r>
        <w:rPr>
          <w:rFonts w:hint="eastAsia" w:ascii="仿宋" w:eastAsia="仿宋"/>
          <w:sz w:val="32"/>
          <w:szCs w:val="32"/>
        </w:rPr>
        <w:t>支出</w:t>
      </w:r>
      <w:r>
        <w:rPr>
          <w:rFonts w:hint="eastAsia" w:ascii="仿宋" w:eastAsia="仿宋"/>
          <w:sz w:val="32"/>
          <w:szCs w:val="32"/>
          <w:lang w:val="en-US" w:eastAsia="zh-CN"/>
        </w:rPr>
        <w:t>377.99</w:t>
      </w:r>
      <w:r>
        <w:rPr>
          <w:rFonts w:hint="eastAsia" w:ascii="仿宋" w:eastAsia="仿宋"/>
          <w:sz w:val="32"/>
          <w:szCs w:val="32"/>
        </w:rPr>
        <w:t>万元，占</w:t>
      </w:r>
      <w:r>
        <w:rPr>
          <w:rFonts w:hint="eastAsia" w:ascii="仿宋" w:eastAsia="仿宋"/>
          <w:sz w:val="32"/>
          <w:szCs w:val="32"/>
          <w:lang w:val="en-US" w:eastAsia="zh-CN"/>
        </w:rPr>
        <w:t>1.7</w:t>
      </w:r>
      <w:r>
        <w:rPr>
          <w:rFonts w:ascii="仿宋" w:eastAsia="仿宋"/>
          <w:sz w:val="32"/>
          <w:szCs w:val="32"/>
        </w:rPr>
        <w:t>%</w:t>
      </w:r>
      <w:r>
        <w:rPr>
          <w:rFonts w:hint="eastAsia" w:ascii="仿宋" w:eastAsia="仿宋"/>
          <w:sz w:val="32"/>
          <w:szCs w:val="32"/>
        </w:rPr>
        <w:t>。</w:t>
      </w:r>
    </w:p>
    <w:p>
      <w:pPr>
        <w:pStyle w:val="2"/>
        <w:rPr>
          <w:rFonts w:hint="eastAsia" w:ascii="仿宋" w:eastAsia="仿宋"/>
          <w:sz w:val="32"/>
          <w:szCs w:val="32"/>
        </w:rPr>
      </w:pPr>
      <w:r>
        <w:rPr>
          <w:rFonts w:hint="eastAsia" w:ascii="仿宋" w:eastAsia="仿宋"/>
          <w:sz w:val="32"/>
          <w:szCs w:val="32"/>
          <w:lang w:eastAsia="zh-CN"/>
        </w:rPr>
        <w:drawing>
          <wp:anchor distT="0" distB="0" distL="114300" distR="114300" simplePos="0" relativeHeight="251671552" behindDoc="0" locked="0" layoutInCell="1" allowOverlap="1">
            <wp:simplePos x="0" y="0"/>
            <wp:positionH relativeFrom="column">
              <wp:posOffset>461645</wp:posOffset>
            </wp:positionH>
            <wp:positionV relativeFrom="page">
              <wp:posOffset>7100570</wp:posOffset>
            </wp:positionV>
            <wp:extent cx="4270375" cy="2419350"/>
            <wp:effectExtent l="4445" t="4445" r="11430" b="1460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hint="eastAsia" w:ascii="仿宋" w:eastAsia="仿宋"/>
          <w:sz w:val="32"/>
          <w:szCs w:val="32"/>
        </w:rPr>
      </w:pPr>
    </w:p>
    <w:p>
      <w:pPr>
        <w:pStyle w:val="2"/>
        <w:rPr>
          <w:rFonts w:hint="eastAsia" w:ascii="仿宋" w:eastAsia="仿宋"/>
          <w:sz w:val="32"/>
          <w:szCs w:val="32"/>
        </w:rPr>
      </w:pPr>
    </w:p>
    <w:p>
      <w:pPr>
        <w:pStyle w:val="2"/>
        <w:rPr>
          <w:rFonts w:hint="eastAsia" w:ascii="仿宋" w:eastAsia="仿宋"/>
          <w:sz w:val="32"/>
          <w:szCs w:val="32"/>
        </w:rPr>
      </w:pPr>
    </w:p>
    <w:p>
      <w:pPr>
        <w:pStyle w:val="2"/>
        <w:rPr>
          <w:rFonts w:hint="eastAsia" w:ascii="仿宋" w:eastAsia="仿宋"/>
          <w:sz w:val="32"/>
          <w:szCs w:val="32"/>
        </w:rPr>
      </w:pPr>
    </w:p>
    <w:p>
      <w:pPr>
        <w:pStyle w:val="2"/>
      </w:pPr>
    </w:p>
    <w:p>
      <w:pPr>
        <w:spacing w:line="600" w:lineRule="exact"/>
        <w:ind w:firstLine="642" w:firstLineChars="200"/>
        <w:outlineLvl w:val="2"/>
        <w:rPr>
          <w:rFonts w:ascii="仿宋" w:eastAsia="仿宋"/>
          <w:b/>
          <w:sz w:val="32"/>
          <w:szCs w:val="32"/>
        </w:rPr>
      </w:pPr>
      <w:bookmarkStart w:id="102" w:name="_Toc15377212"/>
      <w:r>
        <w:rPr>
          <w:rFonts w:hint="eastAsia" w:ascii="仿宋" w:eastAsia="仿宋"/>
          <w:b/>
          <w:sz w:val="32"/>
          <w:szCs w:val="32"/>
        </w:rPr>
        <w:t>（三）一般公共预算财政拨款支出决算具体情况</w:t>
      </w:r>
      <w:bookmarkEnd w:id="102"/>
    </w:p>
    <w:p>
      <w:pPr>
        <w:spacing w:line="600" w:lineRule="exact"/>
        <w:ind w:firstLine="642" w:firstLineChars="200"/>
        <w:outlineLvl w:val="2"/>
        <w:rPr>
          <w:rFonts w:ascii="仿宋" w:eastAsia="仿宋"/>
          <w:sz w:val="32"/>
          <w:szCs w:val="32"/>
        </w:rPr>
      </w:pPr>
      <w:bookmarkStart w:id="103" w:name="_Toc15377213"/>
      <w:bookmarkStart w:id="104" w:name="_Toc15378460"/>
      <w:bookmarkStart w:id="105" w:name="_Toc15377444"/>
      <w:r>
        <w:rPr>
          <w:rFonts w:hint="eastAsia" w:ascii="仿宋" w:eastAsia="仿宋"/>
          <w:b/>
          <w:sz w:val="32"/>
          <w:szCs w:val="32"/>
        </w:rPr>
        <w:t>2021年一般公共预算支出决算数为</w:t>
      </w:r>
      <w:r>
        <w:rPr>
          <w:rFonts w:hint="eastAsia" w:ascii="仿宋" w:eastAsia="仿宋"/>
          <w:b/>
          <w:sz w:val="32"/>
          <w:szCs w:val="32"/>
          <w:lang w:val="en-US" w:eastAsia="zh-CN"/>
        </w:rPr>
        <w:t>22063.23</w:t>
      </w:r>
      <w:r>
        <w:rPr>
          <w:rFonts w:hint="eastAsia" w:ascii="仿宋" w:eastAsia="仿宋"/>
          <w:sz w:val="32"/>
          <w:szCs w:val="32"/>
        </w:rPr>
        <w:t>，</w:t>
      </w:r>
      <w:r>
        <w:rPr>
          <w:rStyle w:val="16"/>
          <w:rFonts w:hint="eastAsia" w:ascii="仿宋" w:eastAsia="仿宋"/>
          <w:bCs/>
          <w:sz w:val="32"/>
          <w:szCs w:val="32"/>
        </w:rPr>
        <w:t>完成预算</w:t>
      </w:r>
      <w:r>
        <w:rPr>
          <w:rStyle w:val="16"/>
          <w:rFonts w:hint="eastAsia" w:ascii="仿宋" w:eastAsia="仿宋"/>
          <w:bCs/>
          <w:sz w:val="32"/>
          <w:szCs w:val="32"/>
          <w:lang w:val="en-US" w:eastAsia="zh-CN"/>
        </w:rPr>
        <w:t>100</w:t>
      </w:r>
      <w:r>
        <w:rPr>
          <w:rStyle w:val="16"/>
          <w:rFonts w:ascii="仿宋" w:eastAsia="仿宋"/>
          <w:bCs/>
          <w:sz w:val="32"/>
          <w:szCs w:val="32"/>
        </w:rPr>
        <w:t>%</w:t>
      </w:r>
      <w:r>
        <w:rPr>
          <w:rStyle w:val="16"/>
          <w:rFonts w:hint="eastAsia" w:ascii="仿宋" w:eastAsia="仿宋"/>
          <w:bCs/>
          <w:sz w:val="32"/>
          <w:szCs w:val="32"/>
        </w:rPr>
        <w:t>。其中：</w:t>
      </w:r>
      <w:bookmarkEnd w:id="103"/>
      <w:bookmarkEnd w:id="104"/>
      <w:bookmarkEnd w:id="105"/>
    </w:p>
    <w:p>
      <w:pPr>
        <w:spacing w:line="600" w:lineRule="exact"/>
        <w:ind w:left="0"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1.</w:t>
      </w:r>
      <w:r>
        <w:rPr>
          <w:rStyle w:val="16"/>
          <w:rFonts w:hint="eastAsia" w:ascii="仿宋" w:eastAsia="仿宋"/>
          <w:bCs/>
          <w:sz w:val="32"/>
          <w:szCs w:val="32"/>
        </w:rPr>
        <w:t>一般公共服务（类）</w:t>
      </w:r>
      <w:r>
        <w:rPr>
          <w:rStyle w:val="16"/>
          <w:rFonts w:hint="eastAsia" w:ascii="仿宋" w:eastAsia="仿宋"/>
          <w:bCs/>
          <w:sz w:val="32"/>
          <w:szCs w:val="32"/>
          <w:lang w:eastAsia="zh-CN"/>
        </w:rPr>
        <w:t>商贸事务</w:t>
      </w:r>
      <w:r>
        <w:rPr>
          <w:rStyle w:val="16"/>
          <w:rFonts w:hint="eastAsia" w:ascii="仿宋" w:eastAsia="仿宋"/>
          <w:bCs/>
          <w:sz w:val="32"/>
          <w:szCs w:val="32"/>
        </w:rPr>
        <w:t>（款）</w:t>
      </w:r>
      <w:r>
        <w:rPr>
          <w:rStyle w:val="16"/>
          <w:rFonts w:hint="eastAsia" w:ascii="仿宋" w:eastAsia="仿宋"/>
          <w:bCs/>
          <w:sz w:val="32"/>
          <w:szCs w:val="32"/>
          <w:lang w:eastAsia="zh-CN"/>
        </w:rPr>
        <w:t>招商引资</w:t>
      </w:r>
      <w:r>
        <w:rPr>
          <w:rStyle w:val="16"/>
          <w:rFonts w:hint="eastAsia" w:ascii="仿宋" w:eastAsia="仿宋"/>
          <w:bCs/>
          <w:sz w:val="32"/>
          <w:szCs w:val="32"/>
        </w:rPr>
        <w:t>（项）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7</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left="0" w:firstLine="642" w:firstLineChars="200"/>
        <w:rPr>
          <w:rStyle w:val="16"/>
          <w:rFonts w:hint="eastAsia" w:ascii="仿宋" w:eastAsia="仿宋"/>
          <w:b w:val="0"/>
          <w:bCs/>
          <w:sz w:val="32"/>
          <w:szCs w:val="32"/>
        </w:rPr>
      </w:pPr>
      <w:r>
        <w:rPr>
          <w:rStyle w:val="16"/>
          <w:rFonts w:hint="eastAsia" w:ascii="仿宋" w:eastAsia="仿宋" w:cs="Times New Roman"/>
          <w:bCs/>
          <w:kern w:val="2"/>
          <w:sz w:val="32"/>
          <w:szCs w:val="32"/>
          <w:lang w:val="en-US" w:eastAsia="zh-CN" w:bidi="ar-SA"/>
        </w:rPr>
        <w:t>2.</w:t>
      </w:r>
      <w:r>
        <w:rPr>
          <w:rStyle w:val="16"/>
          <w:rFonts w:hint="eastAsia" w:ascii="仿宋" w:eastAsia="仿宋"/>
          <w:bCs/>
          <w:sz w:val="32"/>
          <w:szCs w:val="32"/>
        </w:rPr>
        <w:t>一般公共服务（类）</w:t>
      </w:r>
      <w:r>
        <w:rPr>
          <w:rStyle w:val="16"/>
          <w:rFonts w:hint="eastAsia" w:ascii="仿宋" w:eastAsia="仿宋"/>
          <w:bCs/>
          <w:sz w:val="32"/>
          <w:szCs w:val="32"/>
          <w:lang w:eastAsia="zh-CN"/>
        </w:rPr>
        <w:t>组织事务</w:t>
      </w:r>
      <w:r>
        <w:rPr>
          <w:rStyle w:val="16"/>
          <w:rFonts w:hint="eastAsia" w:ascii="仿宋" w:eastAsia="仿宋"/>
          <w:bCs/>
          <w:sz w:val="32"/>
          <w:szCs w:val="32"/>
        </w:rPr>
        <w:t>（款）</w:t>
      </w:r>
      <w:r>
        <w:rPr>
          <w:rStyle w:val="16"/>
          <w:rFonts w:hint="eastAsia" w:ascii="仿宋" w:eastAsia="仿宋"/>
          <w:bCs/>
          <w:sz w:val="32"/>
          <w:szCs w:val="32"/>
          <w:lang w:eastAsia="zh-CN"/>
        </w:rPr>
        <w:t>其他组织事务支出</w:t>
      </w:r>
      <w:r>
        <w:rPr>
          <w:rStyle w:val="16"/>
          <w:rFonts w:hint="eastAsia" w:ascii="仿宋" w:eastAsia="仿宋"/>
          <w:bCs/>
          <w:sz w:val="32"/>
          <w:szCs w:val="32"/>
        </w:rPr>
        <w:t>（项）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36.47</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spacing w:line="600" w:lineRule="exact"/>
        <w:ind w:firstLine="642" w:firstLineChars="200"/>
        <w:rPr>
          <w:rStyle w:val="16"/>
          <w:rFonts w:hint="eastAsia" w:ascii="仿宋" w:eastAsia="仿宋"/>
          <w:b w:val="0"/>
          <w:bCs/>
          <w:sz w:val="32"/>
          <w:szCs w:val="32"/>
        </w:rPr>
      </w:pPr>
      <w:r>
        <w:rPr>
          <w:rStyle w:val="16"/>
          <w:rFonts w:ascii="仿宋" w:eastAsia="仿宋"/>
          <w:bCs/>
          <w:sz w:val="32"/>
          <w:szCs w:val="32"/>
        </w:rPr>
        <w:t>3.</w:t>
      </w:r>
      <w:r>
        <w:rPr>
          <w:rStyle w:val="16"/>
          <w:rFonts w:hint="eastAsia" w:ascii="仿宋" w:eastAsia="仿宋"/>
          <w:bCs/>
          <w:sz w:val="32"/>
          <w:szCs w:val="32"/>
        </w:rPr>
        <w:t>科学技术（类）</w:t>
      </w:r>
      <w:r>
        <w:rPr>
          <w:rStyle w:val="16"/>
          <w:rFonts w:hint="eastAsia" w:ascii="仿宋" w:eastAsia="仿宋"/>
          <w:bCs/>
          <w:sz w:val="32"/>
          <w:szCs w:val="32"/>
          <w:lang w:eastAsia="zh-CN"/>
        </w:rPr>
        <w:t>技术研究与开发</w:t>
      </w:r>
      <w:r>
        <w:rPr>
          <w:rStyle w:val="16"/>
          <w:rFonts w:hint="eastAsia" w:ascii="仿宋" w:eastAsia="仿宋"/>
          <w:bCs/>
          <w:sz w:val="32"/>
          <w:szCs w:val="32"/>
        </w:rPr>
        <w:t>（款）其他技术研究与开发支出（项）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3.17</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4</w:t>
      </w:r>
      <w:r>
        <w:rPr>
          <w:rStyle w:val="16"/>
          <w:rFonts w:ascii="仿宋" w:eastAsia="仿宋"/>
          <w:bCs/>
          <w:sz w:val="32"/>
          <w:szCs w:val="32"/>
        </w:rPr>
        <w:t>.</w:t>
      </w:r>
      <w:r>
        <w:rPr>
          <w:rStyle w:val="16"/>
          <w:rFonts w:hint="eastAsia" w:ascii="仿宋" w:eastAsia="仿宋"/>
          <w:bCs/>
          <w:sz w:val="32"/>
          <w:szCs w:val="32"/>
        </w:rPr>
        <w:t>科学技术（类）</w:t>
      </w:r>
      <w:r>
        <w:rPr>
          <w:rStyle w:val="16"/>
          <w:rFonts w:hint="eastAsia" w:ascii="仿宋" w:eastAsia="仿宋"/>
          <w:bCs/>
          <w:sz w:val="32"/>
          <w:szCs w:val="32"/>
          <w:lang w:eastAsia="zh-CN"/>
        </w:rPr>
        <w:t>科技重大项目</w:t>
      </w:r>
      <w:r>
        <w:rPr>
          <w:rStyle w:val="16"/>
          <w:rFonts w:hint="eastAsia" w:ascii="仿宋" w:eastAsia="仿宋"/>
          <w:bCs/>
          <w:sz w:val="32"/>
          <w:szCs w:val="32"/>
        </w:rPr>
        <w:t>（款）重点研发计划（项）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19.32</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5</w:t>
      </w:r>
      <w:r>
        <w:rPr>
          <w:rStyle w:val="16"/>
          <w:rFonts w:ascii="仿宋" w:eastAsia="仿宋"/>
          <w:bCs/>
          <w:sz w:val="32"/>
          <w:szCs w:val="32"/>
        </w:rPr>
        <w:t>.</w:t>
      </w:r>
      <w:r>
        <w:rPr>
          <w:rStyle w:val="16"/>
          <w:rFonts w:hint="eastAsia" w:ascii="仿宋" w:eastAsia="仿宋"/>
          <w:bCs/>
          <w:sz w:val="32"/>
          <w:szCs w:val="32"/>
        </w:rPr>
        <w:t>科学技术（类）</w:t>
      </w:r>
      <w:r>
        <w:rPr>
          <w:rStyle w:val="16"/>
          <w:rFonts w:hint="eastAsia" w:ascii="仿宋" w:eastAsia="仿宋"/>
          <w:bCs/>
          <w:sz w:val="32"/>
          <w:szCs w:val="32"/>
          <w:lang w:eastAsia="zh-CN"/>
        </w:rPr>
        <w:t>其他科学技术支出</w:t>
      </w:r>
      <w:r>
        <w:rPr>
          <w:rStyle w:val="16"/>
          <w:rFonts w:hint="eastAsia" w:ascii="仿宋" w:eastAsia="仿宋"/>
          <w:bCs/>
          <w:sz w:val="32"/>
          <w:szCs w:val="32"/>
        </w:rPr>
        <w:t>（款）其他科学技术支出（项）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4</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spacing w:line="600" w:lineRule="exact"/>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6</w:t>
      </w:r>
      <w:r>
        <w:rPr>
          <w:rStyle w:val="16"/>
          <w:rFonts w:ascii="仿宋" w:eastAsia="仿宋"/>
          <w:bCs/>
          <w:sz w:val="32"/>
          <w:szCs w:val="32"/>
        </w:rPr>
        <w:t>.</w:t>
      </w:r>
      <w:r>
        <w:rPr>
          <w:rStyle w:val="16"/>
          <w:rFonts w:hint="eastAsia" w:ascii="仿宋" w:eastAsia="仿宋"/>
          <w:bCs/>
          <w:sz w:val="32"/>
          <w:szCs w:val="32"/>
        </w:rPr>
        <w:t>社会保障和就业（类）人力资源和社会保障管理事务（款） 其他人力资源和社会保障管理事务支出（项）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1182.14</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spacing w:line="600" w:lineRule="exact"/>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7</w:t>
      </w:r>
      <w:r>
        <w:rPr>
          <w:rStyle w:val="16"/>
          <w:rFonts w:ascii="仿宋" w:eastAsia="仿宋"/>
          <w:bCs/>
          <w:sz w:val="32"/>
          <w:szCs w:val="32"/>
        </w:rPr>
        <w:t>.</w:t>
      </w:r>
      <w:r>
        <w:rPr>
          <w:rStyle w:val="16"/>
          <w:rFonts w:hint="eastAsia" w:ascii="仿宋" w:eastAsia="仿宋"/>
          <w:bCs/>
          <w:sz w:val="32"/>
          <w:szCs w:val="32"/>
        </w:rPr>
        <w:t>社会保障和就业（类）行政事业单位养老支出（款） 行政单位离退休（项）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156.75</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8</w:t>
      </w:r>
      <w:r>
        <w:rPr>
          <w:rStyle w:val="16"/>
          <w:rFonts w:ascii="仿宋" w:eastAsia="仿宋"/>
          <w:bCs/>
          <w:sz w:val="32"/>
          <w:szCs w:val="32"/>
        </w:rPr>
        <w:t>.</w:t>
      </w:r>
      <w:r>
        <w:rPr>
          <w:rStyle w:val="16"/>
          <w:rFonts w:hint="eastAsia" w:ascii="仿宋" w:eastAsia="仿宋"/>
          <w:bCs/>
          <w:sz w:val="32"/>
          <w:szCs w:val="32"/>
        </w:rPr>
        <w:t>社会保障和就业（类）行政事业单位养老支出（款） 事业单位离退休（项）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1252.40</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9</w:t>
      </w:r>
      <w:r>
        <w:rPr>
          <w:rStyle w:val="16"/>
          <w:rFonts w:ascii="仿宋" w:eastAsia="仿宋"/>
          <w:bCs/>
          <w:sz w:val="32"/>
          <w:szCs w:val="32"/>
        </w:rPr>
        <w:t>.</w:t>
      </w:r>
      <w:r>
        <w:rPr>
          <w:rStyle w:val="16"/>
          <w:rFonts w:hint="eastAsia" w:ascii="仿宋" w:eastAsia="仿宋"/>
          <w:bCs/>
          <w:sz w:val="32"/>
          <w:szCs w:val="32"/>
        </w:rPr>
        <w:t>社会保障和就业（类）行政事业单位养老支出（款） 机关事业单位基本养老保险缴费支出（项）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4041.73</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10</w:t>
      </w:r>
      <w:r>
        <w:rPr>
          <w:rStyle w:val="16"/>
          <w:rFonts w:ascii="仿宋" w:eastAsia="仿宋"/>
          <w:bCs/>
          <w:sz w:val="32"/>
          <w:szCs w:val="32"/>
        </w:rPr>
        <w:t>.</w:t>
      </w:r>
      <w:r>
        <w:rPr>
          <w:rStyle w:val="16"/>
          <w:rFonts w:hint="eastAsia" w:ascii="仿宋" w:eastAsia="仿宋"/>
          <w:bCs/>
          <w:sz w:val="32"/>
          <w:szCs w:val="32"/>
        </w:rPr>
        <w:t>社会保障和就业（类）行政事业单位养老支出（款） 机关事业单位职业年金缴费支出（项）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2.37</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11</w:t>
      </w:r>
      <w:r>
        <w:rPr>
          <w:rStyle w:val="16"/>
          <w:rFonts w:ascii="仿宋" w:eastAsia="仿宋"/>
          <w:bCs/>
          <w:sz w:val="32"/>
          <w:szCs w:val="32"/>
        </w:rPr>
        <w:t>.</w:t>
      </w:r>
      <w:r>
        <w:rPr>
          <w:rStyle w:val="16"/>
          <w:rFonts w:hint="eastAsia" w:ascii="仿宋" w:eastAsia="仿宋"/>
          <w:bCs/>
          <w:sz w:val="32"/>
          <w:szCs w:val="32"/>
        </w:rPr>
        <w:t>社会保障和就业（类）</w:t>
      </w:r>
      <w:r>
        <w:rPr>
          <w:rStyle w:val="16"/>
          <w:rFonts w:hint="eastAsia" w:ascii="仿宋" w:eastAsia="仿宋"/>
          <w:bCs/>
          <w:sz w:val="32"/>
          <w:szCs w:val="32"/>
          <w:lang w:eastAsia="zh-CN"/>
        </w:rPr>
        <w:t>抚恤</w:t>
      </w:r>
      <w:r>
        <w:rPr>
          <w:rStyle w:val="16"/>
          <w:rFonts w:hint="eastAsia" w:ascii="仿宋" w:eastAsia="仿宋"/>
          <w:bCs/>
          <w:sz w:val="32"/>
          <w:szCs w:val="32"/>
        </w:rPr>
        <w:t>（款）</w:t>
      </w:r>
      <w:r>
        <w:rPr>
          <w:rStyle w:val="16"/>
          <w:rFonts w:hint="eastAsia" w:ascii="仿宋" w:eastAsia="仿宋"/>
          <w:bCs/>
          <w:sz w:val="32"/>
          <w:szCs w:val="32"/>
          <w:lang w:eastAsia="zh-CN"/>
        </w:rPr>
        <w:t>死亡抚恤</w:t>
      </w:r>
      <w:r>
        <w:rPr>
          <w:rStyle w:val="16"/>
          <w:rFonts w:hint="eastAsia" w:ascii="仿宋" w:eastAsia="仿宋"/>
          <w:bCs/>
          <w:sz w:val="32"/>
          <w:szCs w:val="32"/>
        </w:rPr>
        <w:t>（项）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166.91</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12</w:t>
      </w:r>
      <w:r>
        <w:rPr>
          <w:rStyle w:val="16"/>
          <w:rFonts w:ascii="仿宋" w:eastAsia="仿宋"/>
          <w:bCs/>
          <w:sz w:val="32"/>
          <w:szCs w:val="32"/>
        </w:rPr>
        <w:t>.</w:t>
      </w:r>
      <w:r>
        <w:rPr>
          <w:rStyle w:val="16"/>
          <w:rFonts w:hint="eastAsia" w:ascii="仿宋" w:eastAsia="仿宋"/>
          <w:bCs/>
          <w:sz w:val="32"/>
          <w:szCs w:val="32"/>
        </w:rPr>
        <w:t>社会保障和就业（类）</w:t>
      </w:r>
      <w:r>
        <w:rPr>
          <w:rStyle w:val="16"/>
          <w:rFonts w:hint="eastAsia" w:ascii="仿宋" w:eastAsia="仿宋"/>
          <w:bCs/>
          <w:sz w:val="32"/>
          <w:szCs w:val="32"/>
          <w:lang w:eastAsia="zh-CN"/>
        </w:rPr>
        <w:t>红十字事业</w:t>
      </w:r>
      <w:r>
        <w:rPr>
          <w:rStyle w:val="16"/>
          <w:rFonts w:hint="eastAsia" w:ascii="仿宋" w:eastAsia="仿宋"/>
          <w:bCs/>
          <w:sz w:val="32"/>
          <w:szCs w:val="32"/>
        </w:rPr>
        <w:t>（款）</w:t>
      </w:r>
      <w:r>
        <w:rPr>
          <w:rStyle w:val="16"/>
          <w:rFonts w:hint="eastAsia" w:ascii="仿宋" w:eastAsia="仿宋"/>
          <w:bCs/>
          <w:sz w:val="32"/>
          <w:szCs w:val="32"/>
          <w:lang w:eastAsia="zh-CN"/>
        </w:rPr>
        <w:t>行政运行</w:t>
      </w:r>
      <w:r>
        <w:rPr>
          <w:rStyle w:val="16"/>
          <w:rFonts w:hint="eastAsia" w:ascii="仿宋" w:eastAsia="仿宋"/>
          <w:bCs/>
          <w:sz w:val="32"/>
          <w:szCs w:val="32"/>
        </w:rPr>
        <w:t>（项）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72.96</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13</w:t>
      </w:r>
      <w:r>
        <w:rPr>
          <w:rStyle w:val="16"/>
          <w:rFonts w:ascii="仿宋" w:eastAsia="仿宋"/>
          <w:bCs/>
          <w:sz w:val="32"/>
          <w:szCs w:val="32"/>
        </w:rPr>
        <w:t>.</w:t>
      </w:r>
      <w:r>
        <w:rPr>
          <w:rStyle w:val="16"/>
          <w:rFonts w:hint="eastAsia" w:ascii="仿宋" w:eastAsia="仿宋"/>
          <w:bCs/>
          <w:sz w:val="32"/>
          <w:szCs w:val="32"/>
        </w:rPr>
        <w:t>社会保障和就业（类）</w:t>
      </w:r>
      <w:r>
        <w:rPr>
          <w:rStyle w:val="16"/>
          <w:rFonts w:hint="eastAsia" w:ascii="仿宋" w:eastAsia="仿宋"/>
          <w:bCs/>
          <w:sz w:val="32"/>
          <w:szCs w:val="32"/>
          <w:lang w:eastAsia="zh-CN"/>
        </w:rPr>
        <w:t>红十字事业</w:t>
      </w:r>
      <w:r>
        <w:rPr>
          <w:rStyle w:val="16"/>
          <w:rFonts w:hint="eastAsia" w:ascii="仿宋" w:eastAsia="仿宋"/>
          <w:bCs/>
          <w:sz w:val="32"/>
          <w:szCs w:val="32"/>
        </w:rPr>
        <w:t>（款）</w:t>
      </w:r>
      <w:r>
        <w:rPr>
          <w:rStyle w:val="16"/>
          <w:rFonts w:hint="eastAsia" w:ascii="仿宋" w:eastAsia="仿宋"/>
          <w:bCs/>
          <w:sz w:val="32"/>
          <w:szCs w:val="32"/>
          <w:lang w:eastAsia="zh-CN"/>
        </w:rPr>
        <w:t>一般行政管理事务</w:t>
      </w:r>
      <w:r>
        <w:rPr>
          <w:rStyle w:val="16"/>
          <w:rFonts w:hint="eastAsia" w:ascii="仿宋" w:eastAsia="仿宋"/>
          <w:bCs/>
          <w:sz w:val="32"/>
          <w:szCs w:val="32"/>
        </w:rPr>
        <w:t>（项）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3.86</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spacing w:line="600" w:lineRule="exact"/>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14</w:t>
      </w:r>
      <w:r>
        <w:rPr>
          <w:rStyle w:val="16"/>
          <w:rFonts w:ascii="仿宋" w:eastAsia="仿宋"/>
          <w:bCs/>
          <w:sz w:val="32"/>
          <w:szCs w:val="32"/>
        </w:rPr>
        <w:t>.</w:t>
      </w:r>
      <w:r>
        <w:rPr>
          <w:rFonts w:hint="eastAsia" w:ascii="仿宋" w:eastAsia="仿宋"/>
          <w:b/>
          <w:bCs/>
          <w:sz w:val="32"/>
          <w:szCs w:val="32"/>
        </w:rPr>
        <w:t>卫生健康</w:t>
      </w:r>
      <w:r>
        <w:rPr>
          <w:rStyle w:val="16"/>
          <w:rFonts w:hint="eastAsia" w:ascii="仿宋" w:eastAsia="仿宋"/>
          <w:bCs/>
          <w:sz w:val="32"/>
          <w:szCs w:val="32"/>
        </w:rPr>
        <w:t>（类）卫生健康管理事务（款）行政运行（项）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1120.54</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15</w:t>
      </w:r>
      <w:r>
        <w:rPr>
          <w:rStyle w:val="16"/>
          <w:rFonts w:ascii="仿宋" w:eastAsia="仿宋"/>
          <w:bCs/>
          <w:sz w:val="32"/>
          <w:szCs w:val="32"/>
        </w:rPr>
        <w:t>.</w:t>
      </w:r>
      <w:r>
        <w:rPr>
          <w:rFonts w:hint="eastAsia" w:ascii="仿宋" w:eastAsia="仿宋"/>
          <w:b/>
          <w:bCs/>
          <w:sz w:val="32"/>
          <w:szCs w:val="32"/>
        </w:rPr>
        <w:t>卫生健康</w:t>
      </w:r>
      <w:r>
        <w:rPr>
          <w:rStyle w:val="16"/>
          <w:rFonts w:hint="eastAsia" w:ascii="仿宋" w:eastAsia="仿宋"/>
          <w:bCs/>
          <w:sz w:val="32"/>
          <w:szCs w:val="32"/>
        </w:rPr>
        <w:t>（类）卫生健康管理事务（款）一般行政管理事务（项）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9.79</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1</w:t>
      </w:r>
      <w:r>
        <w:rPr>
          <w:rStyle w:val="16"/>
          <w:rFonts w:ascii="仿宋" w:eastAsia="仿宋"/>
          <w:bCs/>
          <w:sz w:val="32"/>
          <w:szCs w:val="32"/>
        </w:rPr>
        <w:t>6.</w:t>
      </w:r>
      <w:r>
        <w:rPr>
          <w:rFonts w:hint="eastAsia" w:ascii="仿宋" w:eastAsia="仿宋"/>
          <w:b/>
          <w:bCs/>
          <w:sz w:val="32"/>
          <w:szCs w:val="32"/>
        </w:rPr>
        <w:t>卫生健康</w:t>
      </w:r>
      <w:r>
        <w:rPr>
          <w:rStyle w:val="16"/>
          <w:rFonts w:hint="eastAsia" w:ascii="仿宋" w:eastAsia="仿宋"/>
          <w:bCs/>
          <w:sz w:val="32"/>
          <w:szCs w:val="32"/>
        </w:rPr>
        <w:t>（类）公立医院（款）综合医院（项）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1501.88</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17</w:t>
      </w:r>
      <w:r>
        <w:rPr>
          <w:rStyle w:val="16"/>
          <w:rFonts w:ascii="仿宋" w:eastAsia="仿宋"/>
          <w:bCs/>
          <w:sz w:val="32"/>
          <w:szCs w:val="32"/>
        </w:rPr>
        <w:t>.</w:t>
      </w:r>
      <w:r>
        <w:rPr>
          <w:rFonts w:hint="eastAsia" w:ascii="仿宋" w:eastAsia="仿宋"/>
          <w:b/>
          <w:bCs/>
          <w:sz w:val="32"/>
          <w:szCs w:val="32"/>
        </w:rPr>
        <w:t>卫生健康</w:t>
      </w:r>
      <w:r>
        <w:rPr>
          <w:rStyle w:val="16"/>
          <w:rFonts w:hint="eastAsia" w:ascii="仿宋" w:eastAsia="仿宋"/>
          <w:bCs/>
          <w:sz w:val="32"/>
          <w:szCs w:val="32"/>
        </w:rPr>
        <w:t>（类）公立医院（款）传染病医院（项）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1435.50</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18</w:t>
      </w:r>
      <w:r>
        <w:rPr>
          <w:rStyle w:val="16"/>
          <w:rFonts w:ascii="仿宋" w:eastAsia="仿宋"/>
          <w:bCs/>
          <w:sz w:val="32"/>
          <w:szCs w:val="32"/>
        </w:rPr>
        <w:t>.</w:t>
      </w:r>
      <w:r>
        <w:rPr>
          <w:rFonts w:hint="eastAsia" w:ascii="仿宋" w:eastAsia="仿宋"/>
          <w:b/>
          <w:bCs/>
          <w:sz w:val="32"/>
          <w:szCs w:val="32"/>
        </w:rPr>
        <w:t>卫生健康</w:t>
      </w:r>
      <w:r>
        <w:rPr>
          <w:rStyle w:val="16"/>
          <w:rFonts w:hint="eastAsia" w:ascii="仿宋" w:eastAsia="仿宋"/>
          <w:bCs/>
          <w:sz w:val="32"/>
          <w:szCs w:val="32"/>
        </w:rPr>
        <w:t>（类）公立医院（款）精神病医院（项）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337.99</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19</w:t>
      </w:r>
      <w:r>
        <w:rPr>
          <w:rStyle w:val="16"/>
          <w:rFonts w:ascii="仿宋" w:eastAsia="仿宋"/>
          <w:bCs/>
          <w:sz w:val="32"/>
          <w:szCs w:val="32"/>
        </w:rPr>
        <w:t>.</w:t>
      </w:r>
      <w:r>
        <w:rPr>
          <w:rFonts w:hint="eastAsia" w:ascii="仿宋" w:eastAsia="仿宋"/>
          <w:b/>
          <w:bCs/>
          <w:sz w:val="32"/>
          <w:szCs w:val="32"/>
        </w:rPr>
        <w:t>卫生健康</w:t>
      </w:r>
      <w:r>
        <w:rPr>
          <w:rStyle w:val="16"/>
          <w:rFonts w:hint="eastAsia" w:ascii="仿宋" w:eastAsia="仿宋"/>
          <w:bCs/>
          <w:sz w:val="32"/>
          <w:szCs w:val="32"/>
        </w:rPr>
        <w:t>（类）公立医院（款）妇幼保健医院（项）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335.14</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20</w:t>
      </w:r>
      <w:r>
        <w:rPr>
          <w:rStyle w:val="16"/>
          <w:rFonts w:ascii="仿宋" w:eastAsia="仿宋"/>
          <w:bCs/>
          <w:sz w:val="32"/>
          <w:szCs w:val="32"/>
        </w:rPr>
        <w:t>.</w:t>
      </w:r>
      <w:r>
        <w:rPr>
          <w:rFonts w:hint="eastAsia" w:ascii="仿宋" w:eastAsia="仿宋"/>
          <w:b/>
          <w:bCs/>
          <w:sz w:val="32"/>
          <w:szCs w:val="32"/>
        </w:rPr>
        <w:t>卫生健康</w:t>
      </w:r>
      <w:r>
        <w:rPr>
          <w:rStyle w:val="16"/>
          <w:rFonts w:hint="eastAsia" w:ascii="仿宋" w:eastAsia="仿宋"/>
          <w:bCs/>
          <w:sz w:val="32"/>
          <w:szCs w:val="32"/>
        </w:rPr>
        <w:t>（类）公共卫生（款）疾病预防控制机构（项）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1970.71</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21</w:t>
      </w:r>
      <w:r>
        <w:rPr>
          <w:rStyle w:val="16"/>
          <w:rFonts w:ascii="仿宋" w:eastAsia="仿宋"/>
          <w:bCs/>
          <w:sz w:val="32"/>
          <w:szCs w:val="32"/>
        </w:rPr>
        <w:t>.</w:t>
      </w:r>
      <w:r>
        <w:rPr>
          <w:rFonts w:hint="eastAsia" w:ascii="仿宋" w:eastAsia="仿宋"/>
          <w:b/>
          <w:bCs/>
          <w:sz w:val="32"/>
          <w:szCs w:val="32"/>
        </w:rPr>
        <w:t>卫生健康</w:t>
      </w:r>
      <w:r>
        <w:rPr>
          <w:rStyle w:val="16"/>
          <w:rFonts w:hint="eastAsia" w:ascii="仿宋" w:eastAsia="仿宋"/>
          <w:bCs/>
          <w:sz w:val="32"/>
          <w:szCs w:val="32"/>
        </w:rPr>
        <w:t>（类）公共卫生（款）卫生监督机构（项）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540.92</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22</w:t>
      </w:r>
      <w:r>
        <w:rPr>
          <w:rStyle w:val="16"/>
          <w:rFonts w:ascii="仿宋" w:eastAsia="仿宋"/>
          <w:bCs/>
          <w:sz w:val="32"/>
          <w:szCs w:val="32"/>
        </w:rPr>
        <w:t>.</w:t>
      </w:r>
      <w:r>
        <w:rPr>
          <w:rFonts w:hint="eastAsia" w:ascii="仿宋" w:eastAsia="仿宋"/>
          <w:b/>
          <w:bCs/>
          <w:sz w:val="32"/>
          <w:szCs w:val="32"/>
        </w:rPr>
        <w:t>卫生健康</w:t>
      </w:r>
      <w:r>
        <w:rPr>
          <w:rStyle w:val="16"/>
          <w:rFonts w:hint="eastAsia" w:ascii="仿宋" w:eastAsia="仿宋"/>
          <w:bCs/>
          <w:sz w:val="32"/>
          <w:szCs w:val="32"/>
        </w:rPr>
        <w:t>（类）公共卫生（款）妇幼保健机构（项）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133.86</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23</w:t>
      </w:r>
      <w:r>
        <w:rPr>
          <w:rStyle w:val="16"/>
          <w:rFonts w:ascii="仿宋" w:eastAsia="仿宋"/>
          <w:bCs/>
          <w:sz w:val="32"/>
          <w:szCs w:val="32"/>
        </w:rPr>
        <w:t>.</w:t>
      </w:r>
      <w:r>
        <w:rPr>
          <w:rFonts w:hint="eastAsia" w:ascii="仿宋" w:eastAsia="仿宋"/>
          <w:b/>
          <w:bCs/>
          <w:sz w:val="32"/>
          <w:szCs w:val="32"/>
        </w:rPr>
        <w:t>卫生健康</w:t>
      </w:r>
      <w:r>
        <w:rPr>
          <w:rStyle w:val="16"/>
          <w:rFonts w:hint="eastAsia" w:ascii="仿宋" w:eastAsia="仿宋"/>
          <w:bCs/>
          <w:sz w:val="32"/>
          <w:szCs w:val="32"/>
        </w:rPr>
        <w:t>（类）公共卫生（款）应急救治机构（项）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157.32</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24</w:t>
      </w:r>
      <w:r>
        <w:rPr>
          <w:rStyle w:val="16"/>
          <w:rFonts w:ascii="仿宋" w:eastAsia="仿宋"/>
          <w:bCs/>
          <w:sz w:val="32"/>
          <w:szCs w:val="32"/>
        </w:rPr>
        <w:t>.</w:t>
      </w:r>
      <w:r>
        <w:rPr>
          <w:rFonts w:hint="eastAsia" w:ascii="仿宋" w:eastAsia="仿宋"/>
          <w:b/>
          <w:bCs/>
          <w:sz w:val="32"/>
          <w:szCs w:val="32"/>
        </w:rPr>
        <w:t>卫生健康</w:t>
      </w:r>
      <w:r>
        <w:rPr>
          <w:rStyle w:val="16"/>
          <w:rFonts w:hint="eastAsia" w:ascii="仿宋" w:eastAsia="仿宋"/>
          <w:bCs/>
          <w:sz w:val="32"/>
          <w:szCs w:val="32"/>
        </w:rPr>
        <w:t>（类）公共卫生（款）采供血机构（项）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1539.57</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25</w:t>
      </w:r>
      <w:r>
        <w:rPr>
          <w:rStyle w:val="16"/>
          <w:rFonts w:ascii="仿宋" w:eastAsia="仿宋"/>
          <w:bCs/>
          <w:sz w:val="32"/>
          <w:szCs w:val="32"/>
        </w:rPr>
        <w:t>.</w:t>
      </w:r>
      <w:r>
        <w:rPr>
          <w:rFonts w:hint="eastAsia" w:ascii="仿宋" w:eastAsia="仿宋"/>
          <w:b/>
          <w:bCs/>
          <w:sz w:val="32"/>
          <w:szCs w:val="32"/>
        </w:rPr>
        <w:t>卫生健康</w:t>
      </w:r>
      <w:r>
        <w:rPr>
          <w:rStyle w:val="16"/>
          <w:rFonts w:hint="eastAsia" w:ascii="仿宋" w:eastAsia="仿宋"/>
          <w:bCs/>
          <w:sz w:val="32"/>
          <w:szCs w:val="32"/>
        </w:rPr>
        <w:t>（类）公共卫生（款）基本公共卫生服务（项）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454.83</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firstLine="642" w:firstLineChars="200"/>
        <w:rPr>
          <w:rStyle w:val="16"/>
          <w:rFonts w:hint="eastAsia" w:ascii="仿宋" w:eastAsia="仿宋"/>
          <w:b w:val="0"/>
          <w:bCs/>
          <w:sz w:val="32"/>
          <w:szCs w:val="32"/>
        </w:rPr>
      </w:pPr>
      <w:r>
        <w:rPr>
          <w:rStyle w:val="16"/>
          <w:rFonts w:hint="eastAsia" w:ascii="仿宋" w:eastAsia="仿宋"/>
          <w:bCs/>
          <w:sz w:val="32"/>
          <w:szCs w:val="32"/>
          <w:lang w:val="en-US" w:eastAsia="zh-CN"/>
        </w:rPr>
        <w:t>2</w:t>
      </w:r>
      <w:r>
        <w:rPr>
          <w:rStyle w:val="16"/>
          <w:rFonts w:ascii="仿宋" w:eastAsia="仿宋"/>
          <w:bCs/>
          <w:sz w:val="32"/>
          <w:szCs w:val="32"/>
        </w:rPr>
        <w:t>6.</w:t>
      </w:r>
      <w:r>
        <w:rPr>
          <w:rFonts w:hint="eastAsia" w:ascii="仿宋" w:eastAsia="仿宋"/>
          <w:b/>
          <w:bCs/>
          <w:sz w:val="32"/>
          <w:szCs w:val="32"/>
        </w:rPr>
        <w:t>卫生健康</w:t>
      </w:r>
      <w:r>
        <w:rPr>
          <w:rStyle w:val="16"/>
          <w:rFonts w:hint="eastAsia" w:ascii="仿宋" w:eastAsia="仿宋"/>
          <w:bCs/>
          <w:sz w:val="32"/>
          <w:szCs w:val="32"/>
        </w:rPr>
        <w:t>（类）公共卫生（款）重大公共卫生服务（项）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522.74</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left="0" w:firstLine="642" w:firstLineChars="200"/>
        <w:rPr>
          <w:rStyle w:val="16"/>
          <w:rFonts w:hint="eastAsia" w:ascii="仿宋" w:eastAsia="仿宋"/>
          <w:b w:val="0"/>
          <w:bCs/>
          <w:sz w:val="32"/>
          <w:szCs w:val="32"/>
        </w:rPr>
      </w:pPr>
      <w:r>
        <w:rPr>
          <w:rFonts w:hint="eastAsia" w:ascii="仿宋" w:eastAsia="仿宋"/>
          <w:b/>
          <w:bCs/>
          <w:sz w:val="32"/>
          <w:szCs w:val="32"/>
          <w:lang w:val="en-US" w:eastAsia="zh-CN"/>
        </w:rPr>
        <w:t>27.</w:t>
      </w:r>
      <w:r>
        <w:rPr>
          <w:rFonts w:hint="eastAsia" w:ascii="仿宋" w:eastAsia="仿宋"/>
          <w:b/>
          <w:bCs/>
          <w:sz w:val="32"/>
          <w:szCs w:val="32"/>
        </w:rPr>
        <w:t>卫生健康</w:t>
      </w:r>
      <w:r>
        <w:rPr>
          <w:rStyle w:val="16"/>
          <w:rFonts w:hint="eastAsia" w:ascii="仿宋" w:eastAsia="仿宋"/>
          <w:bCs/>
          <w:sz w:val="32"/>
          <w:szCs w:val="32"/>
        </w:rPr>
        <w:t>（类）公共卫生（款）突发公共卫生事件应急处理（项）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59.06</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left="0" w:firstLine="642" w:firstLineChars="200"/>
        <w:rPr>
          <w:rStyle w:val="16"/>
          <w:rFonts w:hint="eastAsia" w:ascii="仿宋" w:eastAsia="仿宋"/>
          <w:b w:val="0"/>
          <w:bCs/>
          <w:sz w:val="32"/>
          <w:szCs w:val="32"/>
        </w:rPr>
      </w:pPr>
      <w:r>
        <w:rPr>
          <w:rFonts w:hint="eastAsia" w:ascii="仿宋" w:eastAsia="仿宋"/>
          <w:b/>
          <w:bCs/>
          <w:sz w:val="32"/>
          <w:szCs w:val="32"/>
          <w:lang w:val="en-US" w:eastAsia="zh-CN"/>
        </w:rPr>
        <w:t>28.</w:t>
      </w:r>
      <w:r>
        <w:rPr>
          <w:rFonts w:hint="eastAsia" w:ascii="仿宋" w:eastAsia="仿宋"/>
          <w:b/>
          <w:bCs/>
          <w:sz w:val="32"/>
          <w:szCs w:val="32"/>
        </w:rPr>
        <w:t>卫生健康</w:t>
      </w:r>
      <w:r>
        <w:rPr>
          <w:rStyle w:val="16"/>
          <w:rFonts w:hint="eastAsia" w:ascii="仿宋" w:eastAsia="仿宋"/>
          <w:bCs/>
          <w:sz w:val="32"/>
          <w:szCs w:val="32"/>
        </w:rPr>
        <w:t>（类）公共卫生（款）其他公共卫生支出（项）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34.29</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left="0" w:firstLine="642" w:firstLineChars="200"/>
        <w:rPr>
          <w:rStyle w:val="16"/>
          <w:rFonts w:hint="eastAsia" w:ascii="仿宋" w:eastAsia="仿宋"/>
          <w:b w:val="0"/>
          <w:bCs/>
          <w:sz w:val="32"/>
          <w:szCs w:val="32"/>
        </w:rPr>
      </w:pPr>
      <w:r>
        <w:rPr>
          <w:rFonts w:hint="eastAsia" w:ascii="仿宋" w:eastAsia="仿宋"/>
          <w:b/>
          <w:bCs/>
          <w:sz w:val="32"/>
          <w:szCs w:val="32"/>
          <w:lang w:val="en-US" w:eastAsia="zh-CN"/>
        </w:rPr>
        <w:t>29.</w:t>
      </w:r>
      <w:r>
        <w:rPr>
          <w:rFonts w:hint="eastAsia" w:ascii="仿宋" w:eastAsia="仿宋"/>
          <w:b/>
          <w:bCs/>
          <w:sz w:val="32"/>
          <w:szCs w:val="32"/>
        </w:rPr>
        <w:t>卫生健康</w:t>
      </w:r>
      <w:r>
        <w:rPr>
          <w:rStyle w:val="16"/>
          <w:rFonts w:hint="eastAsia" w:ascii="仿宋" w:eastAsia="仿宋"/>
          <w:bCs/>
          <w:sz w:val="32"/>
          <w:szCs w:val="32"/>
        </w:rPr>
        <w:t>（类）中医药（款）中医（民族医）药专项（项）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1.60</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left="0" w:firstLine="642" w:firstLineChars="200"/>
        <w:rPr>
          <w:rStyle w:val="16"/>
          <w:rFonts w:ascii="仿宋" w:eastAsia="仿宋"/>
          <w:b w:val="0"/>
          <w:bCs/>
          <w:sz w:val="32"/>
          <w:szCs w:val="32"/>
          <w:lang w:val="en-US" w:eastAsia="zh-CN"/>
        </w:rPr>
      </w:pPr>
      <w:r>
        <w:rPr>
          <w:rFonts w:hint="eastAsia" w:ascii="仿宋" w:eastAsia="仿宋"/>
          <w:b/>
          <w:bCs/>
          <w:sz w:val="32"/>
          <w:szCs w:val="32"/>
          <w:lang w:val="en-US" w:eastAsia="zh-CN"/>
        </w:rPr>
        <w:t>30.</w:t>
      </w:r>
      <w:r>
        <w:rPr>
          <w:rFonts w:hint="eastAsia" w:ascii="仿宋" w:eastAsia="仿宋"/>
          <w:b/>
          <w:bCs/>
          <w:sz w:val="32"/>
          <w:szCs w:val="32"/>
        </w:rPr>
        <w:t>卫生健康</w:t>
      </w:r>
      <w:r>
        <w:rPr>
          <w:rStyle w:val="16"/>
          <w:rFonts w:hint="eastAsia" w:ascii="仿宋" w:eastAsia="仿宋"/>
          <w:bCs/>
          <w:sz w:val="32"/>
          <w:szCs w:val="32"/>
        </w:rPr>
        <w:t>（类）计划生育事务（款）计划生育服务（项）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2.83</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left="0" w:firstLine="642" w:firstLineChars="200"/>
        <w:rPr>
          <w:rStyle w:val="16"/>
          <w:rFonts w:ascii="仿宋" w:eastAsia="仿宋"/>
          <w:b w:val="0"/>
          <w:bCs/>
          <w:sz w:val="32"/>
          <w:szCs w:val="32"/>
          <w:lang w:val="en-US" w:eastAsia="zh-CN"/>
        </w:rPr>
      </w:pPr>
      <w:r>
        <w:rPr>
          <w:rFonts w:hint="eastAsia" w:ascii="仿宋" w:eastAsia="仿宋"/>
          <w:b/>
          <w:bCs/>
          <w:sz w:val="32"/>
          <w:szCs w:val="32"/>
          <w:lang w:val="en-US" w:eastAsia="zh-CN"/>
        </w:rPr>
        <w:t>31.</w:t>
      </w:r>
      <w:r>
        <w:rPr>
          <w:rFonts w:hint="eastAsia" w:ascii="仿宋" w:eastAsia="仿宋"/>
          <w:b/>
          <w:bCs/>
          <w:sz w:val="32"/>
          <w:szCs w:val="32"/>
        </w:rPr>
        <w:t>卫生健康</w:t>
      </w:r>
      <w:r>
        <w:rPr>
          <w:rStyle w:val="16"/>
          <w:rFonts w:hint="eastAsia" w:ascii="仿宋" w:eastAsia="仿宋"/>
          <w:bCs/>
          <w:sz w:val="32"/>
          <w:szCs w:val="32"/>
        </w:rPr>
        <w:t>（类）其他卫生健康支出（款）其他卫生健康支出（项）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4577.61</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pStyle w:val="2"/>
        <w:ind w:left="0" w:firstLine="642" w:firstLineChars="200"/>
        <w:rPr>
          <w:rFonts w:ascii="仿宋" w:eastAsia="仿宋"/>
          <w:b/>
          <w:sz w:val="32"/>
          <w:szCs w:val="32"/>
        </w:rPr>
      </w:pPr>
      <w:r>
        <w:rPr>
          <w:rFonts w:hint="eastAsia" w:ascii="仿宋" w:eastAsia="仿宋"/>
          <w:b/>
          <w:bCs/>
          <w:sz w:val="32"/>
          <w:szCs w:val="32"/>
          <w:lang w:val="en-US" w:eastAsia="zh-CN"/>
        </w:rPr>
        <w:t>32.</w:t>
      </w:r>
      <w:r>
        <w:rPr>
          <w:rStyle w:val="16"/>
          <w:rFonts w:hint="eastAsia" w:ascii="仿宋" w:eastAsia="仿宋"/>
          <w:bCs/>
          <w:sz w:val="32"/>
          <w:szCs w:val="32"/>
        </w:rPr>
        <w:t>住房保障支出（类）住房改革支出（款）住房公积金（项）</w:t>
      </w:r>
      <w:r>
        <w:rPr>
          <w:rStyle w:val="16"/>
          <w:rFonts w:ascii="仿宋" w:eastAsia="仿宋"/>
          <w:bCs/>
          <w:sz w:val="32"/>
          <w:szCs w:val="32"/>
        </w:rPr>
        <w:t>:</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377.99</w:t>
      </w:r>
      <w:r>
        <w:rPr>
          <w:rStyle w:val="16"/>
          <w:rFonts w:hint="eastAsia" w:ascii="仿宋" w:eastAsia="仿宋"/>
          <w:b w:val="0"/>
          <w:bCs/>
          <w:sz w:val="32"/>
          <w:szCs w:val="32"/>
        </w:rPr>
        <w:t>万元，完成预算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，决算数等于预算数。</w:t>
      </w:r>
    </w:p>
    <w:p>
      <w:pPr>
        <w:tabs>
          <w:tab w:val="right" w:pos="8306"/>
        </w:tabs>
        <w:spacing w:line="600" w:lineRule="exact"/>
        <w:ind w:firstLine="640"/>
        <w:outlineLvl w:val="1"/>
        <w:rPr>
          <w:rStyle w:val="19"/>
        </w:rPr>
      </w:pPr>
      <w:bookmarkStart w:id="106" w:name="_Toc15377214"/>
      <w:bookmarkStart w:id="107" w:name="_Toc15396608"/>
      <w:bookmarkStart w:id="108" w:name="_Toc190144034_WPSOffice_Level2"/>
      <w:r>
        <w:rPr>
          <w:rFonts w:hint="eastAsia" w:ascii="黑体" w:eastAsia="黑体"/>
          <w:sz w:val="32"/>
          <w:szCs w:val="32"/>
        </w:rPr>
        <w:t>六</w:t>
      </w:r>
      <w:r>
        <w:rPr>
          <w:rFonts w:hint="eastAsia" w:ascii="黑体" w:eastAsia="黑体"/>
          <w:b/>
          <w:sz w:val="32"/>
          <w:szCs w:val="32"/>
        </w:rPr>
        <w:t>、一</w:t>
      </w:r>
      <w:r>
        <w:rPr>
          <w:rStyle w:val="19"/>
          <w:rFonts w:hint="eastAsia" w:ascii="黑体" w:eastAsia="黑体"/>
          <w:b w:val="0"/>
        </w:rPr>
        <w:t>般公共预算财政拨款基本支出决算情况说明</w:t>
      </w:r>
      <w:bookmarkEnd w:id="106"/>
      <w:bookmarkEnd w:id="107"/>
      <w:bookmarkEnd w:id="108"/>
      <w:r>
        <w:rPr>
          <w:rStyle w:val="19"/>
          <w:rFonts w:ascii="黑体" w:eastAsia="黑体"/>
          <w:b w:val="0"/>
        </w:rPr>
        <w:tab/>
      </w:r>
    </w:p>
    <w:p>
      <w:pPr>
        <w:spacing w:line="600" w:lineRule="exact"/>
        <w:ind w:firstLine="645"/>
        <w:rPr>
          <w:rFonts w:ascii="仿宋" w:eastAsia="仿宋"/>
          <w:sz w:val="32"/>
          <w:szCs w:val="32"/>
        </w:rPr>
      </w:pPr>
      <w:r>
        <w:rPr>
          <w:rFonts w:ascii="仿宋" w:eastAsia="仿宋"/>
          <w:sz w:val="32"/>
          <w:szCs w:val="32"/>
        </w:rPr>
        <w:t>20</w:t>
      </w:r>
      <w:r>
        <w:rPr>
          <w:rFonts w:hint="eastAsia" w:ascii="仿宋" w:eastAsia="仿宋"/>
          <w:sz w:val="32"/>
          <w:szCs w:val="32"/>
        </w:rPr>
        <w:t>21年一般公共预算财政拨款基本支出</w:t>
      </w:r>
      <w:r>
        <w:rPr>
          <w:rFonts w:hint="eastAsia" w:ascii="仿宋" w:eastAsia="仿宋"/>
          <w:sz w:val="32"/>
          <w:szCs w:val="32"/>
          <w:lang w:val="en-US" w:eastAsia="zh-CN"/>
        </w:rPr>
        <w:t>15943.89</w:t>
      </w:r>
      <w:r>
        <w:rPr>
          <w:rFonts w:hint="eastAsia" w:ascii="仿宋" w:eastAsia="仿宋"/>
          <w:sz w:val="32"/>
          <w:szCs w:val="32"/>
        </w:rPr>
        <w:t>万元，其中：</w:t>
      </w:r>
    </w:p>
    <w:p>
      <w:pPr>
        <w:spacing w:line="600" w:lineRule="exact"/>
        <w:ind w:firstLine="645"/>
        <w:rPr>
          <w:rFonts w:ascii="仿宋" w:eastAsia="仿宋"/>
          <w:b/>
          <w:sz w:val="32"/>
          <w:szCs w:val="32"/>
        </w:rPr>
      </w:pPr>
      <w:r>
        <w:rPr>
          <w:rFonts w:hint="eastAsia" w:ascii="仿宋" w:eastAsia="仿宋"/>
          <w:sz w:val="32"/>
          <w:szCs w:val="32"/>
        </w:rPr>
        <w:t>人员经费</w:t>
      </w:r>
      <w:r>
        <w:rPr>
          <w:rFonts w:hint="eastAsia" w:ascii="仿宋" w:eastAsia="仿宋"/>
          <w:sz w:val="32"/>
          <w:szCs w:val="32"/>
          <w:lang w:val="en-US" w:eastAsia="zh-CN"/>
        </w:rPr>
        <w:t>12458.91</w:t>
      </w:r>
      <w:r>
        <w:rPr>
          <w:rFonts w:hint="eastAsia" w:ascii="仿宋" w:eastAsia="仿宋"/>
          <w:sz w:val="32"/>
          <w:szCs w:val="32"/>
        </w:rPr>
        <w:t>万元，主要包括：基本工资</w:t>
      </w:r>
      <w:r>
        <w:rPr>
          <w:rFonts w:hint="eastAsia" w:ascii="仿宋" w:eastAsia="仿宋"/>
          <w:sz w:val="32"/>
          <w:szCs w:val="32"/>
          <w:lang w:val="en-US" w:eastAsia="zh-CN"/>
        </w:rPr>
        <w:t>1056.50万元</w:t>
      </w:r>
      <w:r>
        <w:rPr>
          <w:rFonts w:hint="eastAsia" w:ascii="仿宋" w:eastAsia="仿宋"/>
          <w:sz w:val="32"/>
          <w:szCs w:val="32"/>
        </w:rPr>
        <w:t>、津贴补贴</w:t>
      </w:r>
      <w:r>
        <w:rPr>
          <w:rFonts w:hint="eastAsia" w:ascii="仿宋" w:eastAsia="仿宋"/>
          <w:sz w:val="32"/>
          <w:szCs w:val="32"/>
          <w:lang w:val="en-US" w:eastAsia="zh-CN"/>
        </w:rPr>
        <w:t>1975.20万元</w:t>
      </w:r>
      <w:r>
        <w:rPr>
          <w:rFonts w:hint="eastAsia" w:ascii="仿宋" w:eastAsia="仿宋"/>
          <w:sz w:val="32"/>
          <w:szCs w:val="32"/>
        </w:rPr>
        <w:t>、奖金</w:t>
      </w:r>
      <w:r>
        <w:rPr>
          <w:rFonts w:hint="eastAsia" w:ascii="仿宋" w:eastAsia="仿宋"/>
          <w:sz w:val="32"/>
          <w:szCs w:val="32"/>
          <w:lang w:val="en-US" w:eastAsia="zh-CN"/>
        </w:rPr>
        <w:t>36.11万元</w:t>
      </w:r>
      <w:r>
        <w:rPr>
          <w:rFonts w:hint="eastAsia" w:ascii="仿宋" w:eastAsia="仿宋"/>
          <w:sz w:val="32"/>
          <w:szCs w:val="32"/>
        </w:rPr>
        <w:t>、伙食补助费</w:t>
      </w:r>
      <w:r>
        <w:rPr>
          <w:rFonts w:hint="eastAsia" w:ascii="仿宋" w:eastAsia="仿宋"/>
          <w:sz w:val="32"/>
          <w:szCs w:val="32"/>
          <w:lang w:val="en-US" w:eastAsia="zh-CN"/>
        </w:rPr>
        <w:t>0万元</w:t>
      </w:r>
      <w:r>
        <w:rPr>
          <w:rFonts w:hint="eastAsia" w:ascii="仿宋" w:eastAsia="仿宋"/>
          <w:sz w:val="32"/>
          <w:szCs w:val="32"/>
        </w:rPr>
        <w:t>、绩效工资</w:t>
      </w:r>
      <w:r>
        <w:rPr>
          <w:rFonts w:hint="eastAsia" w:ascii="仿宋" w:eastAsia="仿宋"/>
          <w:sz w:val="32"/>
          <w:szCs w:val="32"/>
          <w:lang w:val="en-US" w:eastAsia="zh-CN"/>
        </w:rPr>
        <w:t>1160.57万元</w:t>
      </w:r>
      <w:r>
        <w:rPr>
          <w:rFonts w:hint="eastAsia" w:ascii="仿宋" w:eastAsia="仿宋"/>
          <w:sz w:val="32"/>
          <w:szCs w:val="32"/>
        </w:rPr>
        <w:t>、机关事业单位基本养老保险缴费</w:t>
      </w:r>
      <w:r>
        <w:rPr>
          <w:rFonts w:hint="eastAsia" w:ascii="仿宋" w:eastAsia="仿宋"/>
          <w:sz w:val="32"/>
          <w:szCs w:val="32"/>
          <w:lang w:val="en-US" w:eastAsia="zh-CN"/>
        </w:rPr>
        <w:t>4041.73万元</w:t>
      </w:r>
      <w:r>
        <w:rPr>
          <w:rFonts w:hint="eastAsia" w:ascii="仿宋" w:eastAsia="仿宋"/>
          <w:sz w:val="32"/>
          <w:szCs w:val="32"/>
        </w:rPr>
        <w:t>、职业年金缴费</w:t>
      </w:r>
      <w:r>
        <w:rPr>
          <w:rFonts w:hint="eastAsia" w:ascii="仿宋" w:eastAsia="仿宋"/>
          <w:sz w:val="32"/>
          <w:szCs w:val="32"/>
          <w:lang w:val="en-US" w:eastAsia="zh-CN"/>
        </w:rPr>
        <w:t>2.37万元</w:t>
      </w:r>
      <w:r>
        <w:rPr>
          <w:rFonts w:hint="eastAsia" w:ascii="仿宋" w:eastAsia="仿宋"/>
          <w:sz w:val="32"/>
          <w:szCs w:val="32"/>
        </w:rPr>
        <w:t>、</w:t>
      </w:r>
      <w:r>
        <w:rPr>
          <w:rFonts w:hint="eastAsia" w:ascii="仿宋" w:eastAsia="仿宋"/>
          <w:sz w:val="32"/>
          <w:szCs w:val="32"/>
          <w:lang w:eastAsia="zh-CN"/>
        </w:rPr>
        <w:t>职工基本医疗保险缴费</w:t>
      </w:r>
      <w:r>
        <w:rPr>
          <w:rFonts w:hint="eastAsia" w:ascii="仿宋" w:eastAsia="仿宋"/>
          <w:sz w:val="32"/>
          <w:szCs w:val="32"/>
          <w:lang w:val="en-US" w:eastAsia="zh-CN"/>
        </w:rPr>
        <w:t>143.94万元</w:t>
      </w:r>
      <w:r>
        <w:rPr>
          <w:rFonts w:hint="eastAsia" w:ascii="仿宋" w:eastAsia="仿宋"/>
          <w:sz w:val="32"/>
          <w:szCs w:val="32"/>
          <w:lang w:eastAsia="zh-CN"/>
        </w:rPr>
        <w:t>、公务员医疗补助缴费</w:t>
      </w:r>
      <w:r>
        <w:rPr>
          <w:rFonts w:hint="eastAsia" w:ascii="仿宋" w:eastAsia="仿宋"/>
          <w:sz w:val="32"/>
          <w:szCs w:val="32"/>
          <w:lang w:val="en-US" w:eastAsia="zh-CN"/>
        </w:rPr>
        <w:t>64.45万元、</w:t>
      </w:r>
      <w:r>
        <w:rPr>
          <w:rFonts w:hint="eastAsia" w:ascii="仿宋" w:eastAsia="仿宋"/>
          <w:sz w:val="32"/>
          <w:szCs w:val="32"/>
        </w:rPr>
        <w:t>其他社会保障缴费</w:t>
      </w:r>
      <w:r>
        <w:rPr>
          <w:rFonts w:hint="eastAsia" w:ascii="仿宋" w:eastAsia="仿宋"/>
          <w:sz w:val="32"/>
          <w:szCs w:val="32"/>
          <w:lang w:val="en-US" w:eastAsia="zh-CN"/>
        </w:rPr>
        <w:t>212.08万元</w:t>
      </w:r>
      <w:r>
        <w:rPr>
          <w:rFonts w:hint="eastAsia" w:ascii="仿宋" w:eastAsia="仿宋"/>
          <w:sz w:val="32"/>
          <w:szCs w:val="32"/>
        </w:rPr>
        <w:t>、其他工资福利支出</w:t>
      </w:r>
      <w:r>
        <w:rPr>
          <w:rFonts w:hint="eastAsia" w:ascii="仿宋" w:eastAsia="仿宋"/>
          <w:sz w:val="32"/>
          <w:szCs w:val="32"/>
          <w:lang w:val="en-US" w:eastAsia="zh-CN"/>
        </w:rPr>
        <w:t>123.41万元</w:t>
      </w:r>
      <w:r>
        <w:rPr>
          <w:rFonts w:hint="eastAsia" w:ascii="仿宋" w:eastAsia="仿宋"/>
          <w:sz w:val="32"/>
          <w:szCs w:val="32"/>
        </w:rPr>
        <w:t>、离休费</w:t>
      </w:r>
      <w:r>
        <w:rPr>
          <w:rFonts w:hint="eastAsia" w:ascii="仿宋" w:eastAsia="仿宋"/>
          <w:sz w:val="32"/>
          <w:szCs w:val="32"/>
          <w:lang w:val="en-US" w:eastAsia="zh-CN"/>
        </w:rPr>
        <w:t>208.13万元</w:t>
      </w:r>
      <w:r>
        <w:rPr>
          <w:rFonts w:hint="eastAsia" w:ascii="仿宋" w:eastAsia="仿宋"/>
          <w:sz w:val="32"/>
          <w:szCs w:val="32"/>
        </w:rPr>
        <w:t>、退休费</w:t>
      </w:r>
      <w:r>
        <w:rPr>
          <w:rFonts w:hint="eastAsia" w:ascii="仿宋" w:eastAsia="仿宋"/>
          <w:sz w:val="32"/>
          <w:szCs w:val="32"/>
          <w:lang w:val="en-US" w:eastAsia="zh-CN"/>
        </w:rPr>
        <w:t>0万元</w:t>
      </w:r>
      <w:r>
        <w:rPr>
          <w:rFonts w:hint="eastAsia" w:ascii="仿宋" w:eastAsia="仿宋"/>
          <w:sz w:val="32"/>
          <w:szCs w:val="32"/>
        </w:rPr>
        <w:t>、抚恤金</w:t>
      </w:r>
      <w:r>
        <w:rPr>
          <w:rFonts w:hint="eastAsia" w:ascii="仿宋" w:eastAsia="仿宋"/>
          <w:sz w:val="32"/>
          <w:szCs w:val="32"/>
          <w:lang w:val="en-US" w:eastAsia="zh-CN"/>
        </w:rPr>
        <w:t>166.91万元</w:t>
      </w:r>
      <w:r>
        <w:rPr>
          <w:rFonts w:hint="eastAsia" w:ascii="仿宋" w:eastAsia="仿宋"/>
          <w:sz w:val="32"/>
          <w:szCs w:val="32"/>
        </w:rPr>
        <w:t>、生活补助</w:t>
      </w:r>
      <w:r>
        <w:rPr>
          <w:rFonts w:hint="eastAsia" w:ascii="仿宋" w:eastAsia="仿宋"/>
          <w:sz w:val="32"/>
          <w:szCs w:val="32"/>
          <w:lang w:val="en-US" w:eastAsia="zh-CN"/>
        </w:rPr>
        <w:t>1770.63万元</w:t>
      </w:r>
      <w:r>
        <w:rPr>
          <w:rFonts w:hint="eastAsia" w:ascii="仿宋" w:eastAsia="仿宋"/>
          <w:sz w:val="32"/>
          <w:szCs w:val="32"/>
        </w:rPr>
        <w:t>、医疗费补助</w:t>
      </w:r>
      <w:r>
        <w:rPr>
          <w:rFonts w:hint="eastAsia" w:ascii="仿宋" w:eastAsia="仿宋"/>
          <w:sz w:val="32"/>
          <w:szCs w:val="32"/>
          <w:lang w:val="en-US" w:eastAsia="zh-CN"/>
        </w:rPr>
        <w:t>71.12万元</w:t>
      </w:r>
      <w:r>
        <w:rPr>
          <w:rFonts w:hint="eastAsia" w:ascii="仿宋" w:eastAsia="仿宋"/>
          <w:sz w:val="32"/>
          <w:szCs w:val="32"/>
        </w:rPr>
        <w:t>、奖励金</w:t>
      </w:r>
      <w:r>
        <w:rPr>
          <w:rFonts w:hint="eastAsia" w:ascii="仿宋" w:eastAsia="仿宋"/>
          <w:sz w:val="32"/>
          <w:szCs w:val="32"/>
          <w:lang w:val="en-US" w:eastAsia="zh-CN"/>
        </w:rPr>
        <w:t>760.41万元</w:t>
      </w:r>
      <w:r>
        <w:rPr>
          <w:rFonts w:hint="eastAsia" w:ascii="仿宋" w:eastAsia="仿宋"/>
          <w:sz w:val="32"/>
          <w:szCs w:val="32"/>
        </w:rPr>
        <w:t>、住房公积金</w:t>
      </w:r>
      <w:r>
        <w:rPr>
          <w:rFonts w:hint="eastAsia" w:ascii="仿宋" w:eastAsia="仿宋"/>
          <w:sz w:val="32"/>
          <w:szCs w:val="32"/>
          <w:lang w:val="en-US" w:eastAsia="zh-CN"/>
        </w:rPr>
        <w:t>377.99万元</w:t>
      </w:r>
      <w:r>
        <w:rPr>
          <w:rFonts w:hint="eastAsia" w:ascii="仿宋" w:eastAsia="仿宋"/>
          <w:sz w:val="32"/>
          <w:szCs w:val="32"/>
        </w:rPr>
        <w:t>、其他对个人和家庭的补助支出</w:t>
      </w:r>
      <w:r>
        <w:rPr>
          <w:rFonts w:hint="eastAsia" w:ascii="仿宋" w:eastAsia="仿宋"/>
          <w:sz w:val="32"/>
          <w:szCs w:val="32"/>
          <w:lang w:val="en-US" w:eastAsia="zh-CN"/>
        </w:rPr>
        <w:t>287.35万元</w:t>
      </w:r>
      <w:r>
        <w:rPr>
          <w:rFonts w:hint="eastAsia" w:ascii="仿宋" w:eastAsia="仿宋"/>
          <w:sz w:val="32"/>
          <w:szCs w:val="32"/>
        </w:rPr>
        <w:t>等。</w:t>
      </w:r>
      <w:r>
        <w:rPr>
          <w:rFonts w:ascii="仿宋" w:eastAsia="仿宋"/>
          <w:sz w:val="32"/>
          <w:szCs w:val="32"/>
        </w:rPr>
        <w:br w:type="textWrapping"/>
      </w:r>
      <w:r>
        <w:rPr>
          <w:rFonts w:hint="eastAsia" w:ascii="仿宋" w:eastAsia="仿宋"/>
          <w:sz w:val="32"/>
          <w:szCs w:val="32"/>
        </w:rPr>
        <w:t>　　公用经费</w:t>
      </w:r>
      <w:r>
        <w:rPr>
          <w:rFonts w:hint="eastAsia" w:ascii="仿宋" w:eastAsia="仿宋"/>
          <w:sz w:val="32"/>
          <w:szCs w:val="32"/>
          <w:lang w:val="en-US" w:eastAsia="zh-CN"/>
        </w:rPr>
        <w:t>3484.98</w:t>
      </w:r>
      <w:r>
        <w:rPr>
          <w:rFonts w:hint="eastAsia" w:ascii="仿宋" w:eastAsia="仿宋"/>
          <w:sz w:val="32"/>
          <w:szCs w:val="32"/>
        </w:rPr>
        <w:t>万元，主要包括：办公费</w:t>
      </w:r>
      <w:r>
        <w:rPr>
          <w:rFonts w:hint="eastAsia" w:ascii="仿宋" w:eastAsia="仿宋"/>
          <w:sz w:val="32"/>
          <w:szCs w:val="32"/>
          <w:lang w:val="en-US" w:eastAsia="zh-CN"/>
        </w:rPr>
        <w:t>46.31万元</w:t>
      </w:r>
      <w:r>
        <w:rPr>
          <w:rFonts w:hint="eastAsia" w:ascii="仿宋" w:eastAsia="仿宋"/>
          <w:sz w:val="32"/>
          <w:szCs w:val="32"/>
        </w:rPr>
        <w:t>、印刷费</w:t>
      </w:r>
      <w:r>
        <w:rPr>
          <w:rFonts w:hint="eastAsia" w:ascii="仿宋" w:eastAsia="仿宋"/>
          <w:sz w:val="32"/>
          <w:szCs w:val="32"/>
          <w:lang w:val="en-US" w:eastAsia="zh-CN"/>
        </w:rPr>
        <w:t>2.55万元</w:t>
      </w:r>
      <w:r>
        <w:rPr>
          <w:rFonts w:hint="eastAsia" w:ascii="仿宋" w:eastAsia="仿宋"/>
          <w:sz w:val="32"/>
          <w:szCs w:val="32"/>
        </w:rPr>
        <w:t>、咨询费</w:t>
      </w:r>
      <w:r>
        <w:rPr>
          <w:rFonts w:hint="eastAsia" w:ascii="仿宋" w:eastAsia="仿宋"/>
          <w:sz w:val="32"/>
          <w:szCs w:val="32"/>
          <w:lang w:val="en-US" w:eastAsia="zh-CN"/>
        </w:rPr>
        <w:t>11.49万元</w:t>
      </w:r>
      <w:r>
        <w:rPr>
          <w:rFonts w:hint="eastAsia" w:ascii="仿宋" w:eastAsia="仿宋"/>
          <w:sz w:val="32"/>
          <w:szCs w:val="32"/>
        </w:rPr>
        <w:t>、手续费</w:t>
      </w:r>
      <w:r>
        <w:rPr>
          <w:rFonts w:hint="eastAsia" w:ascii="仿宋" w:eastAsia="仿宋"/>
          <w:sz w:val="32"/>
          <w:szCs w:val="32"/>
          <w:lang w:val="en-US" w:eastAsia="zh-CN"/>
        </w:rPr>
        <w:t>0.13万元</w:t>
      </w:r>
      <w:r>
        <w:rPr>
          <w:rFonts w:hint="eastAsia" w:ascii="仿宋" w:eastAsia="仿宋"/>
          <w:sz w:val="32"/>
          <w:szCs w:val="32"/>
        </w:rPr>
        <w:t>、水费</w:t>
      </w:r>
      <w:r>
        <w:rPr>
          <w:rFonts w:hint="eastAsia" w:ascii="仿宋" w:eastAsia="仿宋"/>
          <w:sz w:val="32"/>
          <w:szCs w:val="32"/>
          <w:lang w:val="en-US" w:eastAsia="zh-CN"/>
        </w:rPr>
        <w:t>59.98万元</w:t>
      </w:r>
      <w:r>
        <w:rPr>
          <w:rFonts w:hint="eastAsia" w:ascii="仿宋" w:eastAsia="仿宋"/>
          <w:sz w:val="32"/>
          <w:szCs w:val="32"/>
        </w:rPr>
        <w:t>、电费</w:t>
      </w:r>
      <w:r>
        <w:rPr>
          <w:rFonts w:hint="eastAsia" w:ascii="仿宋" w:eastAsia="仿宋"/>
          <w:sz w:val="32"/>
          <w:szCs w:val="32"/>
          <w:lang w:val="en-US" w:eastAsia="zh-CN"/>
        </w:rPr>
        <w:t>89.30万元</w:t>
      </w:r>
      <w:r>
        <w:rPr>
          <w:rFonts w:hint="eastAsia" w:ascii="仿宋" w:eastAsia="仿宋"/>
          <w:sz w:val="32"/>
          <w:szCs w:val="32"/>
        </w:rPr>
        <w:t>、邮电费</w:t>
      </w:r>
      <w:r>
        <w:rPr>
          <w:rFonts w:hint="eastAsia" w:ascii="仿宋" w:eastAsia="仿宋"/>
          <w:sz w:val="32"/>
          <w:szCs w:val="32"/>
          <w:lang w:val="en-US" w:eastAsia="zh-CN"/>
        </w:rPr>
        <w:t>32.93万元</w:t>
      </w:r>
      <w:r>
        <w:rPr>
          <w:rFonts w:hint="eastAsia" w:ascii="仿宋" w:eastAsia="仿宋"/>
          <w:sz w:val="32"/>
          <w:szCs w:val="32"/>
        </w:rPr>
        <w:t>、取暖费</w:t>
      </w:r>
      <w:r>
        <w:rPr>
          <w:rFonts w:hint="eastAsia" w:ascii="仿宋" w:eastAsia="仿宋"/>
          <w:sz w:val="32"/>
          <w:szCs w:val="32"/>
          <w:lang w:val="en-US" w:eastAsia="zh-CN"/>
        </w:rPr>
        <w:t>0万元</w:t>
      </w:r>
      <w:r>
        <w:rPr>
          <w:rFonts w:hint="eastAsia" w:ascii="仿宋" w:eastAsia="仿宋"/>
          <w:sz w:val="32"/>
          <w:szCs w:val="32"/>
        </w:rPr>
        <w:t>、物业管理费</w:t>
      </w:r>
      <w:r>
        <w:rPr>
          <w:rFonts w:hint="eastAsia" w:ascii="仿宋" w:eastAsia="仿宋"/>
          <w:sz w:val="32"/>
          <w:szCs w:val="32"/>
          <w:lang w:val="en-US" w:eastAsia="zh-CN"/>
        </w:rPr>
        <w:t>29.85万元</w:t>
      </w:r>
      <w:r>
        <w:rPr>
          <w:rFonts w:hint="eastAsia" w:ascii="仿宋" w:eastAsia="仿宋"/>
          <w:sz w:val="32"/>
          <w:szCs w:val="32"/>
        </w:rPr>
        <w:t>、差旅费</w:t>
      </w:r>
      <w:r>
        <w:rPr>
          <w:rFonts w:hint="eastAsia" w:ascii="仿宋" w:eastAsia="仿宋"/>
          <w:sz w:val="32"/>
          <w:szCs w:val="32"/>
          <w:lang w:val="en-US" w:eastAsia="zh-CN"/>
        </w:rPr>
        <w:t>35.67万元</w:t>
      </w:r>
      <w:r>
        <w:rPr>
          <w:rFonts w:hint="eastAsia" w:ascii="仿宋" w:eastAsia="仿宋"/>
          <w:sz w:val="32"/>
          <w:szCs w:val="32"/>
        </w:rPr>
        <w:t>、因公出国（境）费用</w:t>
      </w:r>
      <w:r>
        <w:rPr>
          <w:rFonts w:hint="eastAsia" w:ascii="仿宋" w:eastAsia="仿宋"/>
          <w:sz w:val="32"/>
          <w:szCs w:val="32"/>
          <w:lang w:val="en-US" w:eastAsia="zh-CN"/>
        </w:rPr>
        <w:t>0万元</w:t>
      </w:r>
      <w:r>
        <w:rPr>
          <w:rFonts w:hint="eastAsia" w:ascii="仿宋" w:eastAsia="仿宋"/>
          <w:sz w:val="32"/>
          <w:szCs w:val="32"/>
        </w:rPr>
        <w:t>、维修（护）费</w:t>
      </w:r>
      <w:r>
        <w:rPr>
          <w:rFonts w:hint="eastAsia" w:ascii="仿宋" w:eastAsia="仿宋"/>
          <w:sz w:val="32"/>
          <w:szCs w:val="32"/>
          <w:lang w:val="en-US" w:eastAsia="zh-CN"/>
        </w:rPr>
        <w:t>123.95万元</w:t>
      </w:r>
      <w:r>
        <w:rPr>
          <w:rFonts w:hint="eastAsia" w:ascii="仿宋" w:eastAsia="仿宋"/>
          <w:sz w:val="32"/>
          <w:szCs w:val="32"/>
        </w:rPr>
        <w:t>、租赁费</w:t>
      </w:r>
      <w:r>
        <w:rPr>
          <w:rFonts w:hint="eastAsia" w:ascii="仿宋" w:eastAsia="仿宋"/>
          <w:sz w:val="32"/>
          <w:szCs w:val="32"/>
          <w:lang w:val="en-US" w:eastAsia="zh-CN"/>
        </w:rPr>
        <w:t>0万元</w:t>
      </w:r>
      <w:r>
        <w:rPr>
          <w:rFonts w:hint="eastAsia" w:ascii="仿宋" w:eastAsia="仿宋"/>
          <w:sz w:val="32"/>
          <w:szCs w:val="32"/>
        </w:rPr>
        <w:t>、会议费</w:t>
      </w:r>
      <w:r>
        <w:rPr>
          <w:rFonts w:hint="eastAsia" w:ascii="仿宋" w:eastAsia="仿宋"/>
          <w:sz w:val="32"/>
          <w:szCs w:val="32"/>
          <w:lang w:val="en-US" w:eastAsia="zh-CN"/>
        </w:rPr>
        <w:t>0万元</w:t>
      </w:r>
      <w:r>
        <w:rPr>
          <w:rFonts w:hint="eastAsia" w:ascii="仿宋" w:eastAsia="仿宋"/>
          <w:sz w:val="32"/>
          <w:szCs w:val="32"/>
        </w:rPr>
        <w:t>、培训费</w:t>
      </w:r>
      <w:r>
        <w:rPr>
          <w:rFonts w:hint="eastAsia" w:ascii="仿宋" w:eastAsia="仿宋"/>
          <w:sz w:val="32"/>
          <w:szCs w:val="32"/>
          <w:lang w:val="en-US" w:eastAsia="zh-CN"/>
        </w:rPr>
        <w:t>4.48万元</w:t>
      </w:r>
      <w:r>
        <w:rPr>
          <w:rFonts w:hint="eastAsia" w:ascii="仿宋" w:eastAsia="仿宋"/>
          <w:sz w:val="32"/>
          <w:szCs w:val="32"/>
        </w:rPr>
        <w:t>、公务接待费</w:t>
      </w:r>
      <w:r>
        <w:rPr>
          <w:rFonts w:hint="eastAsia" w:ascii="仿宋" w:eastAsia="仿宋"/>
          <w:sz w:val="32"/>
          <w:szCs w:val="32"/>
          <w:lang w:val="en-US" w:eastAsia="zh-CN"/>
        </w:rPr>
        <w:t>1.52万元</w:t>
      </w:r>
      <w:r>
        <w:rPr>
          <w:rFonts w:hint="eastAsia" w:ascii="仿宋" w:eastAsia="仿宋"/>
          <w:sz w:val="32"/>
          <w:szCs w:val="32"/>
        </w:rPr>
        <w:t>、</w:t>
      </w:r>
      <w:r>
        <w:rPr>
          <w:rFonts w:hint="eastAsia" w:ascii="仿宋" w:eastAsia="仿宋"/>
          <w:sz w:val="32"/>
          <w:szCs w:val="32"/>
          <w:lang w:eastAsia="zh-CN"/>
        </w:rPr>
        <w:t>专用材料费</w:t>
      </w:r>
      <w:r>
        <w:rPr>
          <w:rFonts w:hint="eastAsia" w:ascii="仿宋" w:eastAsia="仿宋"/>
          <w:sz w:val="32"/>
          <w:szCs w:val="32"/>
          <w:lang w:val="en-US" w:eastAsia="zh-CN"/>
        </w:rPr>
        <w:t>1975.46万元、专用燃料费149.69万元、</w:t>
      </w:r>
      <w:r>
        <w:rPr>
          <w:rFonts w:hint="eastAsia" w:ascii="仿宋" w:eastAsia="仿宋"/>
          <w:sz w:val="32"/>
          <w:szCs w:val="32"/>
        </w:rPr>
        <w:t>劳务费</w:t>
      </w:r>
      <w:r>
        <w:rPr>
          <w:rFonts w:hint="eastAsia" w:ascii="仿宋" w:eastAsia="仿宋"/>
          <w:sz w:val="32"/>
          <w:szCs w:val="32"/>
          <w:lang w:val="en-US" w:eastAsia="zh-CN"/>
        </w:rPr>
        <w:t>159.57万元</w:t>
      </w:r>
      <w:r>
        <w:rPr>
          <w:rFonts w:hint="eastAsia" w:ascii="仿宋" w:eastAsia="仿宋"/>
          <w:sz w:val="32"/>
          <w:szCs w:val="32"/>
        </w:rPr>
        <w:t>、委托业务费</w:t>
      </w:r>
      <w:r>
        <w:rPr>
          <w:rFonts w:hint="eastAsia" w:ascii="仿宋" w:eastAsia="仿宋"/>
          <w:sz w:val="32"/>
          <w:szCs w:val="32"/>
          <w:lang w:val="en-US" w:eastAsia="zh-CN"/>
        </w:rPr>
        <w:t>1.20万元</w:t>
      </w:r>
      <w:r>
        <w:rPr>
          <w:rFonts w:hint="eastAsia" w:ascii="仿宋" w:eastAsia="仿宋"/>
          <w:sz w:val="32"/>
          <w:szCs w:val="32"/>
        </w:rPr>
        <w:t>、工会经费</w:t>
      </w:r>
      <w:r>
        <w:rPr>
          <w:rFonts w:hint="eastAsia" w:ascii="仿宋" w:eastAsia="仿宋"/>
          <w:sz w:val="32"/>
          <w:szCs w:val="32"/>
          <w:lang w:val="en-US" w:eastAsia="zh-CN"/>
        </w:rPr>
        <w:t>67.08万元</w:t>
      </w:r>
      <w:r>
        <w:rPr>
          <w:rFonts w:hint="eastAsia" w:ascii="仿宋" w:eastAsia="仿宋"/>
          <w:sz w:val="32"/>
          <w:szCs w:val="32"/>
        </w:rPr>
        <w:t>、福利费</w:t>
      </w:r>
      <w:r>
        <w:rPr>
          <w:rFonts w:hint="eastAsia" w:ascii="仿宋" w:eastAsia="仿宋"/>
          <w:sz w:val="32"/>
          <w:szCs w:val="32"/>
          <w:lang w:val="en-US" w:eastAsia="zh-CN"/>
        </w:rPr>
        <w:t>56.70万元</w:t>
      </w:r>
      <w:r>
        <w:rPr>
          <w:rFonts w:hint="eastAsia" w:ascii="仿宋" w:eastAsia="仿宋"/>
          <w:sz w:val="32"/>
          <w:szCs w:val="32"/>
        </w:rPr>
        <w:t>、公务用车运行维护费</w:t>
      </w:r>
      <w:r>
        <w:rPr>
          <w:rFonts w:hint="eastAsia" w:ascii="仿宋" w:eastAsia="仿宋"/>
          <w:sz w:val="32"/>
          <w:szCs w:val="32"/>
          <w:lang w:val="en-US" w:eastAsia="zh-CN"/>
        </w:rPr>
        <w:t>17.84万元</w:t>
      </w:r>
      <w:r>
        <w:rPr>
          <w:rFonts w:hint="eastAsia" w:ascii="仿宋" w:eastAsia="仿宋"/>
          <w:sz w:val="32"/>
          <w:szCs w:val="32"/>
        </w:rPr>
        <w:t>、其他交通费</w:t>
      </w:r>
      <w:r>
        <w:rPr>
          <w:rFonts w:hint="eastAsia" w:ascii="仿宋" w:eastAsia="仿宋"/>
          <w:sz w:val="32"/>
          <w:szCs w:val="32"/>
          <w:lang w:val="en-US" w:eastAsia="zh-CN"/>
        </w:rPr>
        <w:t>93.63万元</w:t>
      </w:r>
      <w:r>
        <w:rPr>
          <w:rFonts w:hint="eastAsia" w:ascii="仿宋" w:eastAsia="仿宋"/>
          <w:sz w:val="32"/>
          <w:szCs w:val="32"/>
        </w:rPr>
        <w:t>、税金及附加费用</w:t>
      </w:r>
      <w:r>
        <w:rPr>
          <w:rFonts w:hint="eastAsia" w:ascii="仿宋" w:eastAsia="仿宋"/>
          <w:sz w:val="32"/>
          <w:szCs w:val="32"/>
          <w:lang w:val="en-US" w:eastAsia="zh-CN"/>
        </w:rPr>
        <w:t>0万元</w:t>
      </w:r>
      <w:r>
        <w:rPr>
          <w:rFonts w:hint="eastAsia" w:ascii="仿宋" w:eastAsia="仿宋"/>
          <w:sz w:val="32"/>
          <w:szCs w:val="32"/>
        </w:rPr>
        <w:t>、其他商品和服务支出</w:t>
      </w:r>
      <w:r>
        <w:rPr>
          <w:rFonts w:hint="eastAsia" w:ascii="仿宋" w:eastAsia="仿宋"/>
          <w:sz w:val="32"/>
          <w:szCs w:val="32"/>
          <w:lang w:val="en-US" w:eastAsia="zh-CN"/>
        </w:rPr>
        <w:t>220.31万元</w:t>
      </w:r>
      <w:r>
        <w:rPr>
          <w:rFonts w:hint="eastAsia" w:ascii="仿宋" w:eastAsia="仿宋"/>
          <w:sz w:val="32"/>
          <w:szCs w:val="32"/>
        </w:rPr>
        <w:t>、办公设备购置</w:t>
      </w:r>
      <w:r>
        <w:rPr>
          <w:rFonts w:hint="eastAsia" w:ascii="仿宋" w:eastAsia="仿宋"/>
          <w:sz w:val="32"/>
          <w:szCs w:val="32"/>
          <w:lang w:val="en-US" w:eastAsia="zh-CN"/>
        </w:rPr>
        <w:t>10.50万元</w:t>
      </w:r>
      <w:r>
        <w:rPr>
          <w:rFonts w:hint="eastAsia" w:ascii="仿宋" w:eastAsia="仿宋"/>
          <w:sz w:val="32"/>
          <w:szCs w:val="32"/>
        </w:rPr>
        <w:t>、专用设备购置</w:t>
      </w:r>
      <w:r>
        <w:rPr>
          <w:rFonts w:hint="eastAsia" w:ascii="仿宋" w:eastAsia="仿宋"/>
          <w:sz w:val="32"/>
          <w:szCs w:val="32"/>
          <w:lang w:val="en-US" w:eastAsia="zh-CN"/>
        </w:rPr>
        <w:t>256.86万元</w:t>
      </w:r>
      <w:r>
        <w:rPr>
          <w:rFonts w:hint="eastAsia" w:ascii="仿宋" w:eastAsia="仿宋"/>
          <w:sz w:val="32"/>
          <w:szCs w:val="32"/>
        </w:rPr>
        <w:t>、</w:t>
      </w:r>
      <w:r>
        <w:rPr>
          <w:rFonts w:hint="eastAsia" w:ascii="仿宋" w:eastAsia="仿宋"/>
          <w:sz w:val="32"/>
          <w:szCs w:val="32"/>
          <w:lang w:eastAsia="zh-CN"/>
        </w:rPr>
        <w:t>公务用车购置</w:t>
      </w:r>
      <w:r>
        <w:rPr>
          <w:rFonts w:hint="eastAsia" w:ascii="仿宋" w:eastAsia="仿宋"/>
          <w:sz w:val="32"/>
          <w:szCs w:val="32"/>
          <w:lang w:val="en-US" w:eastAsia="zh-CN"/>
        </w:rPr>
        <w:t>37.99万元</w:t>
      </w:r>
      <w:r>
        <w:rPr>
          <w:rFonts w:hint="eastAsia" w:ascii="仿宋" w:eastAsia="仿宋"/>
          <w:sz w:val="32"/>
          <w:szCs w:val="32"/>
        </w:rPr>
        <w:t>等。</w:t>
      </w:r>
    </w:p>
    <w:p>
      <w:pPr>
        <w:spacing w:line="600" w:lineRule="exact"/>
        <w:ind w:firstLine="640"/>
        <w:outlineLvl w:val="1"/>
        <w:rPr>
          <w:rStyle w:val="19"/>
          <w:rFonts w:ascii="黑体" w:eastAsia="黑体"/>
          <w:b w:val="0"/>
        </w:rPr>
      </w:pPr>
      <w:bookmarkStart w:id="109" w:name="_Toc15396609"/>
      <w:bookmarkStart w:id="110" w:name="_Toc15377215"/>
      <w:bookmarkStart w:id="111" w:name="_Toc498581498_WPSOffice_Level2"/>
      <w:r>
        <w:rPr>
          <w:rFonts w:hint="eastAsia" w:ascii="黑体" w:eastAsia="黑体"/>
          <w:sz w:val="32"/>
          <w:szCs w:val="32"/>
        </w:rPr>
        <w:t>七、</w:t>
      </w:r>
      <w:r>
        <w:rPr>
          <w:rStyle w:val="19"/>
          <w:rFonts w:hint="eastAsia" w:ascii="黑体" w:eastAsia="黑体"/>
        </w:rPr>
        <w:t>“</w:t>
      </w:r>
      <w:r>
        <w:rPr>
          <w:rStyle w:val="19"/>
          <w:rFonts w:hint="eastAsia" w:ascii="黑体" w:eastAsia="黑体"/>
          <w:b w:val="0"/>
        </w:rPr>
        <w:t>三公”经费财政拨款支出决算情况说明</w:t>
      </w:r>
      <w:bookmarkEnd w:id="109"/>
      <w:bookmarkEnd w:id="110"/>
      <w:bookmarkEnd w:id="111"/>
    </w:p>
    <w:p>
      <w:pPr>
        <w:spacing w:line="600" w:lineRule="exact"/>
        <w:ind w:firstLine="640"/>
        <w:outlineLvl w:val="2"/>
        <w:rPr>
          <w:rFonts w:ascii="仿宋" w:eastAsia="仿宋"/>
          <w:b/>
          <w:sz w:val="32"/>
          <w:szCs w:val="32"/>
        </w:rPr>
      </w:pPr>
      <w:bookmarkStart w:id="112" w:name="_Toc15377216"/>
      <w:r>
        <w:rPr>
          <w:rFonts w:hint="eastAsia" w:ascii="仿宋" w:eastAsia="仿宋"/>
          <w:b/>
          <w:sz w:val="32"/>
          <w:szCs w:val="32"/>
        </w:rPr>
        <w:t>（一）“三公”经费财政拨款支出决算总体情况说明</w:t>
      </w:r>
      <w:bookmarkEnd w:id="112"/>
    </w:p>
    <w:p>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21年“三公”经费财政拨款支出决算为</w:t>
      </w:r>
      <w:r>
        <w:rPr>
          <w:rFonts w:hint="eastAsia" w:ascii="仿宋" w:eastAsia="仿宋"/>
          <w:sz w:val="32"/>
          <w:szCs w:val="32"/>
          <w:lang w:val="en-US" w:eastAsia="zh-CN"/>
        </w:rPr>
        <w:t>127.84</w:t>
      </w:r>
      <w:r>
        <w:rPr>
          <w:rFonts w:hint="eastAsia" w:ascii="仿宋" w:eastAsia="仿宋"/>
          <w:sz w:val="32"/>
          <w:szCs w:val="32"/>
        </w:rPr>
        <w:t>万元，完成预算</w:t>
      </w:r>
      <w:r>
        <w:rPr>
          <w:rFonts w:hint="eastAsia" w:ascii="仿宋" w:eastAsia="仿宋"/>
          <w:sz w:val="32"/>
          <w:szCs w:val="32"/>
          <w:lang w:val="en-US" w:eastAsia="zh-CN"/>
        </w:rPr>
        <w:t>100</w:t>
      </w:r>
      <w:r>
        <w:rPr>
          <w:rFonts w:ascii="仿宋" w:eastAsia="仿宋"/>
          <w:sz w:val="32"/>
          <w:szCs w:val="32"/>
        </w:rPr>
        <w:t>%</w:t>
      </w:r>
      <w:r>
        <w:rPr>
          <w:rFonts w:hint="eastAsia" w:ascii="仿宋" w:eastAsia="仿宋"/>
          <w:sz w:val="32"/>
          <w:szCs w:val="32"/>
        </w:rPr>
        <w:t>，决算数与预算数持平。</w:t>
      </w:r>
    </w:p>
    <w:p>
      <w:pPr>
        <w:spacing w:line="600" w:lineRule="exact"/>
        <w:ind w:firstLine="640"/>
        <w:outlineLvl w:val="2"/>
        <w:rPr>
          <w:rFonts w:ascii="仿宋" w:eastAsia="仿宋"/>
          <w:b/>
          <w:sz w:val="32"/>
          <w:szCs w:val="32"/>
        </w:rPr>
      </w:pPr>
      <w:bookmarkStart w:id="113" w:name="_Toc15377217"/>
      <w:r>
        <w:rPr>
          <w:rFonts w:hint="eastAsia" w:ascii="仿宋" w:eastAsia="仿宋"/>
          <w:b/>
          <w:sz w:val="32"/>
          <w:szCs w:val="32"/>
        </w:rPr>
        <w:t>（二）“三公”经费财政拨款支出决算具体情况说明</w:t>
      </w:r>
      <w:bookmarkEnd w:id="113"/>
    </w:p>
    <w:p>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21年“三公”经费财政拨款支出决算中，因公出国（境）费支出决算</w:t>
      </w:r>
      <w:r>
        <w:rPr>
          <w:rFonts w:hint="eastAsia" w:ascii="仿宋" w:eastAsia="仿宋"/>
          <w:sz w:val="32"/>
          <w:szCs w:val="32"/>
          <w:lang w:val="en-US" w:eastAsia="zh-CN"/>
        </w:rPr>
        <w:t>0</w:t>
      </w:r>
      <w:r>
        <w:rPr>
          <w:rFonts w:hint="eastAsia" w:ascii="仿宋" w:eastAsia="仿宋"/>
          <w:sz w:val="32"/>
          <w:szCs w:val="32"/>
        </w:rPr>
        <w:t>万元，占</w:t>
      </w:r>
      <w:r>
        <w:rPr>
          <w:rFonts w:hint="eastAsia" w:ascii="仿宋" w:eastAsia="仿宋"/>
          <w:sz w:val="32"/>
          <w:szCs w:val="32"/>
          <w:lang w:val="en-US" w:eastAsia="zh-CN"/>
        </w:rPr>
        <w:t>0</w:t>
      </w:r>
      <w:r>
        <w:rPr>
          <w:rFonts w:ascii="仿宋" w:eastAsia="仿宋"/>
          <w:sz w:val="32"/>
          <w:szCs w:val="32"/>
        </w:rPr>
        <w:t>%</w:t>
      </w:r>
      <w:r>
        <w:rPr>
          <w:rFonts w:hint="eastAsia" w:ascii="仿宋" w:eastAsia="仿宋"/>
          <w:sz w:val="32"/>
          <w:szCs w:val="32"/>
        </w:rPr>
        <w:t>；公务用车购置及运行维护费支出决算</w:t>
      </w:r>
      <w:r>
        <w:rPr>
          <w:rFonts w:hint="eastAsia" w:ascii="仿宋" w:eastAsia="仿宋"/>
          <w:sz w:val="32"/>
          <w:szCs w:val="32"/>
          <w:lang w:val="en-US" w:eastAsia="zh-CN"/>
        </w:rPr>
        <w:t>125.78</w:t>
      </w:r>
      <w:r>
        <w:rPr>
          <w:rFonts w:hint="eastAsia" w:ascii="仿宋" w:eastAsia="仿宋"/>
          <w:sz w:val="32"/>
          <w:szCs w:val="32"/>
        </w:rPr>
        <w:t>万元，占</w:t>
      </w:r>
      <w:r>
        <w:rPr>
          <w:rFonts w:hint="eastAsia" w:ascii="仿宋" w:eastAsia="仿宋"/>
          <w:sz w:val="32"/>
          <w:szCs w:val="32"/>
          <w:lang w:val="en-US" w:eastAsia="zh-CN"/>
        </w:rPr>
        <w:t>98</w:t>
      </w:r>
      <w:r>
        <w:rPr>
          <w:rFonts w:ascii="仿宋" w:eastAsia="仿宋"/>
          <w:sz w:val="32"/>
          <w:szCs w:val="32"/>
        </w:rPr>
        <w:t>%</w:t>
      </w:r>
      <w:r>
        <w:rPr>
          <w:rFonts w:hint="eastAsia" w:ascii="仿宋" w:eastAsia="仿宋"/>
          <w:sz w:val="32"/>
          <w:szCs w:val="32"/>
        </w:rPr>
        <w:t>；公务接待费支出决算</w:t>
      </w:r>
      <w:r>
        <w:rPr>
          <w:rFonts w:hint="eastAsia" w:ascii="仿宋" w:eastAsia="仿宋"/>
          <w:sz w:val="32"/>
          <w:szCs w:val="32"/>
          <w:lang w:val="en-US" w:eastAsia="zh-CN"/>
        </w:rPr>
        <w:t>2.06</w:t>
      </w:r>
      <w:r>
        <w:rPr>
          <w:rFonts w:hint="eastAsia" w:ascii="仿宋" w:eastAsia="仿宋"/>
          <w:sz w:val="32"/>
          <w:szCs w:val="32"/>
        </w:rPr>
        <w:t>万元，占</w:t>
      </w:r>
      <w:r>
        <w:rPr>
          <w:rFonts w:hint="eastAsia" w:ascii="仿宋" w:eastAsia="仿宋"/>
          <w:sz w:val="32"/>
          <w:szCs w:val="32"/>
          <w:lang w:val="en-US" w:eastAsia="zh-CN"/>
        </w:rPr>
        <w:t>2</w:t>
      </w:r>
      <w:r>
        <w:rPr>
          <w:rFonts w:ascii="仿宋" w:eastAsia="仿宋"/>
          <w:sz w:val="32"/>
          <w:szCs w:val="32"/>
        </w:rPr>
        <w:t>%</w:t>
      </w:r>
      <w:r>
        <w:rPr>
          <w:rFonts w:hint="eastAsia" w:ascii="仿宋" w:eastAsia="仿宋"/>
          <w:sz w:val="32"/>
          <w:szCs w:val="32"/>
        </w:rPr>
        <w:t>。具体情况如下：</w:t>
      </w:r>
    </w:p>
    <w:p>
      <w:pPr>
        <w:pStyle w:val="2"/>
        <w:rPr>
          <w:rFonts w:hint="eastAsia" w:ascii="仿宋" w:eastAsia="仿宋"/>
          <w:sz w:val="32"/>
          <w:szCs w:val="32"/>
        </w:rPr>
      </w:pPr>
      <w:r>
        <w:rPr>
          <w:rFonts w:hint="eastAsia" w:ascii="仿宋" w:eastAsia="仿宋"/>
          <w:sz w:val="32"/>
          <w:szCs w:val="32"/>
          <w:lang w:eastAsia="zh-CN"/>
        </w:rPr>
        <w:drawing>
          <wp:anchor distT="0" distB="0" distL="114300" distR="114300" simplePos="0" relativeHeight="251685888" behindDoc="0" locked="0" layoutInCell="1" allowOverlap="1">
            <wp:simplePos x="0" y="0"/>
            <wp:positionH relativeFrom="column">
              <wp:posOffset>428625</wp:posOffset>
            </wp:positionH>
            <wp:positionV relativeFrom="page">
              <wp:posOffset>1371600</wp:posOffset>
            </wp:positionV>
            <wp:extent cx="4498340" cy="2571115"/>
            <wp:effectExtent l="4445" t="4445" r="12065" b="1524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eastAsia" w:ascii="仿宋" w:eastAsia="仿宋"/>
          <w:sz w:val="32"/>
          <w:szCs w:val="32"/>
        </w:rPr>
      </w:pPr>
    </w:p>
    <w:p>
      <w:pPr>
        <w:pStyle w:val="2"/>
        <w:rPr>
          <w:rFonts w:hint="eastAsia" w:ascii="仿宋" w:eastAsia="仿宋"/>
          <w:sz w:val="32"/>
          <w:szCs w:val="32"/>
        </w:rPr>
      </w:pPr>
    </w:p>
    <w:p>
      <w:pPr>
        <w:pStyle w:val="2"/>
        <w:rPr>
          <w:rFonts w:hint="eastAsia" w:ascii="仿宋" w:eastAsia="仿宋"/>
          <w:sz w:val="32"/>
          <w:szCs w:val="32"/>
        </w:rPr>
      </w:pPr>
    </w:p>
    <w:p>
      <w:pPr>
        <w:pStyle w:val="2"/>
        <w:rPr>
          <w:rFonts w:hint="eastAsia" w:ascii="仿宋" w:eastAsia="仿宋"/>
          <w:sz w:val="32"/>
          <w:szCs w:val="32"/>
        </w:rPr>
      </w:pPr>
    </w:p>
    <w:p>
      <w:pPr>
        <w:pStyle w:val="2"/>
        <w:rPr>
          <w:rFonts w:hint="eastAsia" w:ascii="仿宋" w:eastAsia="仿宋"/>
          <w:sz w:val="32"/>
          <w:szCs w:val="32"/>
        </w:rPr>
      </w:pPr>
    </w:p>
    <w:p>
      <w:pPr>
        <w:spacing w:line="600" w:lineRule="exact"/>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6"/>
          <w:rFonts w:hint="eastAsia" w:ascii="仿宋" w:eastAsia="仿宋"/>
          <w:b w:val="0"/>
          <w:bCs/>
          <w:sz w:val="32"/>
          <w:szCs w:val="32"/>
        </w:rPr>
        <w:t>完成预算</w:t>
      </w:r>
      <w:r>
        <w:rPr>
          <w:rStyle w:val="16"/>
          <w:rFonts w:hint="eastAsia" w:ascii="仿宋" w:eastAsia="仿宋"/>
          <w:b w:val="0"/>
          <w:bCs/>
          <w:sz w:val="32"/>
          <w:szCs w:val="32"/>
          <w:lang w:val="en-US" w:eastAsia="zh-CN"/>
        </w:rPr>
        <w:t>0</w:t>
      </w:r>
      <w:r>
        <w:rPr>
          <w:rStyle w:val="16"/>
          <w:rFonts w:ascii="仿宋" w:eastAsia="仿宋"/>
          <w:b w:val="0"/>
          <w:bCs/>
          <w:sz w:val="32"/>
          <w:szCs w:val="32"/>
        </w:rPr>
        <w:t>%</w:t>
      </w:r>
      <w:r>
        <w:rPr>
          <w:rStyle w:val="16"/>
          <w:rFonts w:hint="eastAsia" w:asci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125.78</w:t>
      </w:r>
      <w:r>
        <w:rPr>
          <w:rFonts w:hint="eastAsia" w:ascii="仿宋_GB2312" w:eastAsia="仿宋_GB2312"/>
          <w:sz w:val="32"/>
          <w:szCs w:val="32"/>
        </w:rPr>
        <w:t>万元,</w:t>
      </w:r>
      <w:r>
        <w:rPr>
          <w:rStyle w:val="16"/>
          <w:rFonts w:hint="eastAsia" w:ascii="仿宋" w:eastAsia="仿宋"/>
          <w:b w:val="0"/>
          <w:bCs/>
          <w:sz w:val="32"/>
          <w:szCs w:val="32"/>
        </w:rPr>
        <w:t>完成预算</w:t>
      </w:r>
      <w:r>
        <w:rPr>
          <w:rStyle w:val="16"/>
          <w:rFonts w:hint="eastAsia" w:ascii="仿宋" w:eastAsia="仿宋"/>
          <w:b w:val="0"/>
          <w:bCs/>
          <w:sz w:val="32"/>
          <w:szCs w:val="32"/>
          <w:lang w:val="en-US" w:eastAsia="zh-CN"/>
        </w:rPr>
        <w:t>100</w:t>
      </w:r>
      <w:r>
        <w:rPr>
          <w:rStyle w:val="16"/>
          <w:rFonts w:ascii="仿宋" w:eastAsia="仿宋"/>
          <w:b w:val="0"/>
          <w:bCs/>
          <w:sz w:val="32"/>
          <w:szCs w:val="32"/>
        </w:rPr>
        <w:t>%</w:t>
      </w:r>
      <w:r>
        <w:rPr>
          <w:rStyle w:val="16"/>
          <w:rFonts w:hint="eastAsia" w:asci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19.41</w:t>
      </w:r>
      <w:r>
        <w:rPr>
          <w:rFonts w:hint="eastAsia" w:ascii="仿宋_GB2312" w:eastAsia="仿宋_GB2312"/>
          <w:sz w:val="32"/>
          <w:szCs w:val="32"/>
        </w:rPr>
        <w:t>万元，增长</w:t>
      </w:r>
      <w:r>
        <w:rPr>
          <w:rFonts w:hint="eastAsia" w:ascii="仿宋_GB2312" w:eastAsia="仿宋_GB2312"/>
          <w:sz w:val="32"/>
          <w:szCs w:val="32"/>
          <w:lang w:val="en-US" w:eastAsia="zh-CN"/>
        </w:rPr>
        <w:t>18.2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公务用车购置费增加</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lang w:val="en-US" w:eastAsia="zh-CN"/>
        </w:rPr>
        <w:t>97.84</w:t>
      </w:r>
      <w:r>
        <w:rPr>
          <w:rFonts w:hint="eastAsia" w:ascii="仿宋_GB2312" w:eastAsia="仿宋_GB2312"/>
          <w:color w:val="auto"/>
          <w:sz w:val="32"/>
          <w:szCs w:val="32"/>
        </w:rPr>
        <w:t>万元。全年按规定更新购置公务用车</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辆，其中：</w:t>
      </w:r>
      <w:r>
        <w:rPr>
          <w:rFonts w:hint="eastAsia" w:ascii="仿宋_GB2312" w:eastAsia="仿宋_GB2312"/>
          <w:color w:val="auto"/>
          <w:sz w:val="32"/>
          <w:szCs w:val="32"/>
          <w:lang w:eastAsia="zh-CN"/>
        </w:rPr>
        <w:t>其他用车</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辆、金额</w:t>
      </w:r>
      <w:r>
        <w:rPr>
          <w:rFonts w:ascii="仿宋_GB2312" w:eastAsia="仿宋_GB2312"/>
          <w:color w:val="auto"/>
          <w:sz w:val="32"/>
          <w:szCs w:val="32"/>
        </w:rPr>
        <w:t>59.85</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主要用于疫苗冷链转运；特种专业技术用车</w:t>
      </w:r>
      <w:r>
        <w:rPr>
          <w:rFonts w:hint="eastAsia" w:ascii="仿宋_GB2312" w:eastAsia="仿宋_GB2312"/>
          <w:color w:val="auto"/>
          <w:sz w:val="32"/>
          <w:szCs w:val="32"/>
          <w:lang w:val="en-US" w:eastAsia="zh-CN"/>
        </w:rPr>
        <w:t>1辆、金额37.99万元</w:t>
      </w:r>
      <w:r>
        <w:rPr>
          <w:rFonts w:hint="eastAsia" w:ascii="仿宋_GB2312" w:eastAsia="仿宋_GB2312"/>
          <w:color w:val="auto"/>
          <w:sz w:val="32"/>
          <w:szCs w:val="32"/>
        </w:rPr>
        <w:t>，主要用于</w:t>
      </w:r>
      <w:r>
        <w:rPr>
          <w:rFonts w:hint="eastAsia" w:ascii="仿宋_GB2312" w:eastAsia="仿宋_GB2312"/>
          <w:color w:val="auto"/>
          <w:sz w:val="32"/>
          <w:szCs w:val="32"/>
          <w:lang w:eastAsia="zh-CN"/>
        </w:rPr>
        <w:t>血液运输</w:t>
      </w: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rPr>
        <w:t>21年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74</w:t>
      </w:r>
      <w:r>
        <w:rPr>
          <w:rFonts w:hint="eastAsia" w:ascii="仿宋_GB2312" w:eastAsia="仿宋_GB2312"/>
          <w:color w:val="auto"/>
          <w:sz w:val="32"/>
          <w:szCs w:val="32"/>
        </w:rPr>
        <w:t>辆，其中：</w:t>
      </w:r>
      <w:r>
        <w:rPr>
          <w:rFonts w:hint="eastAsia" w:ascii="仿宋_GB2312" w:eastAsia="仿宋_GB2312"/>
          <w:color w:val="auto"/>
          <w:sz w:val="32"/>
          <w:szCs w:val="32"/>
          <w:lang w:eastAsia="zh-CN"/>
        </w:rPr>
        <w:t>特种专业技术用车</w:t>
      </w:r>
      <w:r>
        <w:rPr>
          <w:rFonts w:hint="eastAsia" w:ascii="仿宋_GB2312" w:eastAsia="仿宋_GB2312"/>
          <w:color w:val="auto"/>
          <w:sz w:val="32"/>
          <w:szCs w:val="32"/>
          <w:lang w:val="en-US" w:eastAsia="zh-CN"/>
        </w:rPr>
        <w:t>27辆</w:t>
      </w:r>
      <w:r>
        <w:rPr>
          <w:rFonts w:hint="eastAsia" w:ascii="仿宋_GB2312" w:eastAsia="仿宋_GB2312"/>
          <w:color w:val="auto"/>
          <w:sz w:val="32"/>
          <w:szCs w:val="32"/>
          <w:lang w:eastAsia="zh-CN"/>
        </w:rPr>
        <w:t>、其他用</w:t>
      </w:r>
      <w:r>
        <w:rPr>
          <w:rFonts w:hint="eastAsia" w:ascii="仿宋_GB2312" w:eastAsia="仿宋_GB2312"/>
          <w:color w:val="auto"/>
          <w:sz w:val="32"/>
          <w:szCs w:val="32"/>
        </w:rPr>
        <w:t>车</w:t>
      </w:r>
      <w:r>
        <w:rPr>
          <w:rFonts w:hint="eastAsia" w:ascii="仿宋_GB2312" w:eastAsia="仿宋_GB2312"/>
          <w:color w:val="auto"/>
          <w:sz w:val="32"/>
          <w:szCs w:val="32"/>
          <w:lang w:val="en-US" w:eastAsia="zh-CN"/>
        </w:rPr>
        <w:t>47</w:t>
      </w:r>
      <w:r>
        <w:rPr>
          <w:rFonts w:hint="eastAsia" w:ascii="仿宋_GB2312" w:eastAsia="仿宋_GB2312"/>
          <w:color w:val="auto"/>
          <w:sz w:val="32"/>
          <w:szCs w:val="32"/>
        </w:rPr>
        <w:t>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27.95</w:t>
      </w:r>
      <w:r>
        <w:rPr>
          <w:rFonts w:hint="eastAsia" w:ascii="仿宋_GB2312" w:eastAsia="仿宋_GB2312"/>
          <w:sz w:val="32"/>
          <w:szCs w:val="32"/>
        </w:rPr>
        <w:t>万元。主要用于</w:t>
      </w:r>
      <w:r>
        <w:rPr>
          <w:rFonts w:ascii="Times New Roman" w:hAnsi="Times New Roman" w:eastAsia="仿宋_GB2312" w:cs="仿宋_GB2312"/>
          <w:b w:val="0"/>
          <w:bCs w:val="0"/>
          <w:caps w:val="0"/>
          <w:smallCaps w:val="0"/>
          <w:color w:val="000000"/>
          <w:kern w:val="2"/>
          <w:sz w:val="32"/>
          <w:szCs w:val="32"/>
          <w:vertAlign w:val="baseline"/>
          <w:lang w:val="en-US" w:eastAsia="zh-CN"/>
        </w:rPr>
        <w:t>开展卫生健康</w:t>
      </w:r>
      <w:r>
        <w:rPr>
          <w:rFonts w:hint="eastAsia" w:eastAsia="仿宋_GB2312" w:cs="仿宋_GB2312"/>
          <w:b w:val="0"/>
          <w:bCs w:val="0"/>
          <w:caps w:val="0"/>
          <w:smallCaps w:val="0"/>
          <w:color w:val="auto"/>
          <w:kern w:val="2"/>
          <w:sz w:val="32"/>
          <w:szCs w:val="32"/>
          <w:vertAlign w:val="baseline"/>
          <w:lang w:val="en-US" w:eastAsia="zh-CN"/>
        </w:rPr>
        <w:t>相关</w:t>
      </w:r>
      <w:r>
        <w:rPr>
          <w:rFonts w:ascii="Times New Roman" w:hAnsi="Times New Roman" w:eastAsia="仿宋_GB2312" w:cs="仿宋_GB2312"/>
          <w:b w:val="0"/>
          <w:bCs w:val="0"/>
          <w:caps w:val="0"/>
          <w:smallCaps w:val="0"/>
          <w:color w:val="auto"/>
          <w:kern w:val="2"/>
          <w:sz w:val="32"/>
          <w:szCs w:val="32"/>
          <w:vertAlign w:val="baseline"/>
          <w:lang w:val="en-US" w:eastAsia="zh-CN"/>
        </w:rPr>
        <w:t>业务活动</w:t>
      </w:r>
      <w:r>
        <w:rPr>
          <w:rFonts w:hint="eastAsia" w:ascii="仿宋_GB2312" w:eastAsia="仿宋_GB2312"/>
          <w:sz w:val="32"/>
          <w:szCs w:val="32"/>
        </w:rPr>
        <w:t>等所需的公务用车燃料费、维修费、过路过桥费、保险费等支出。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ascii="仿宋_GB2312" w:eastAsia="仿宋_GB2312"/>
          <w:color w:val="auto"/>
          <w:sz w:val="32"/>
          <w:szCs w:val="32"/>
        </w:rPr>
        <w:t>2.06</w:t>
      </w:r>
      <w:r>
        <w:rPr>
          <w:rFonts w:hint="eastAsia" w:ascii="仿宋_GB2312" w:eastAsia="仿宋_GB2312"/>
          <w:color w:val="auto"/>
          <w:sz w:val="32"/>
          <w:szCs w:val="32"/>
        </w:rPr>
        <w:t>万元，</w:t>
      </w:r>
      <w:r>
        <w:rPr>
          <w:rStyle w:val="16"/>
          <w:rFonts w:hint="eastAsia" w:ascii="仿宋" w:eastAsia="仿宋"/>
          <w:b w:val="0"/>
          <w:bCs/>
          <w:color w:val="auto"/>
          <w:sz w:val="32"/>
          <w:szCs w:val="32"/>
        </w:rPr>
        <w:t>完成预算</w:t>
      </w:r>
      <w:r>
        <w:rPr>
          <w:rStyle w:val="16"/>
          <w:rFonts w:ascii="仿宋" w:eastAsia="仿宋"/>
          <w:b w:val="0"/>
          <w:bCs/>
          <w:color w:val="auto"/>
          <w:sz w:val="32"/>
          <w:szCs w:val="32"/>
        </w:rPr>
        <w:t>100%</w:t>
      </w:r>
      <w:r>
        <w:rPr>
          <w:rStyle w:val="16"/>
          <w:rFonts w:hint="eastAsia" w:asci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w:t>
      </w:r>
      <w:r>
        <w:rPr>
          <w:rFonts w:hint="eastAsia" w:ascii="仿宋_GB2312" w:eastAsia="仿宋_GB2312"/>
          <w:color w:val="auto"/>
          <w:sz w:val="32"/>
          <w:szCs w:val="32"/>
        </w:rPr>
        <w:t>20年减少</w:t>
      </w:r>
      <w:r>
        <w:rPr>
          <w:rFonts w:ascii="仿宋_GB2312" w:eastAsia="仿宋_GB2312"/>
          <w:color w:val="auto"/>
          <w:sz w:val="32"/>
          <w:szCs w:val="32"/>
        </w:rPr>
        <w:t>1.31</w:t>
      </w:r>
      <w:r>
        <w:rPr>
          <w:rFonts w:hint="eastAsia" w:ascii="仿宋_GB2312" w:eastAsia="仿宋_GB2312"/>
          <w:color w:val="auto"/>
          <w:sz w:val="32"/>
          <w:szCs w:val="32"/>
        </w:rPr>
        <w:t>万元，下降</w:t>
      </w:r>
      <w:r>
        <w:rPr>
          <w:rFonts w:ascii="仿宋_GB2312" w:eastAsia="仿宋_GB2312"/>
          <w:color w:val="auto"/>
          <w:sz w:val="32"/>
          <w:szCs w:val="32"/>
        </w:rPr>
        <w:t>38.9%</w:t>
      </w:r>
      <w:r>
        <w:rPr>
          <w:rFonts w:hint="eastAsia" w:ascii="仿宋_GB2312" w:eastAsia="仿宋_GB2312"/>
          <w:color w:val="auto"/>
          <w:sz w:val="32"/>
          <w:szCs w:val="32"/>
        </w:rPr>
        <w:t>。主要原因是</w:t>
      </w:r>
      <w:r>
        <w:rPr>
          <w:rFonts w:ascii="仿宋_GB2312" w:eastAsia="仿宋_GB2312" w:cs="仿宋_GB2312"/>
          <w:b w:val="0"/>
          <w:bCs w:val="0"/>
          <w:caps w:val="0"/>
          <w:smallCaps w:val="0"/>
          <w:color w:val="auto"/>
          <w:kern w:val="2"/>
          <w:sz w:val="32"/>
          <w:szCs w:val="32"/>
          <w:vertAlign w:val="baseline"/>
          <w:lang w:val="en-US" w:eastAsia="zh-CN"/>
        </w:rPr>
        <w:t>2021年部分接待在年底产生，接待费未报销</w:t>
      </w:r>
      <w:r>
        <w:rPr>
          <w:rFonts w:hint="eastAsia" w:ascii="仿宋_GB2312" w:eastAsia="仿宋_GB2312" w:cs="仿宋_GB2312"/>
          <w:b w:val="0"/>
          <w:bCs w:val="0"/>
          <w:caps w:val="0"/>
          <w:smallCaps w:val="0"/>
          <w:color w:val="auto"/>
          <w:kern w:val="2"/>
          <w:sz w:val="32"/>
          <w:szCs w:val="32"/>
          <w:vertAlign w:val="baseline"/>
          <w:lang w:val="en-US" w:eastAsia="zh-CN"/>
        </w:rPr>
        <w:t>。</w:t>
      </w:r>
      <w:r>
        <w:rPr>
          <w:rFonts w:hint="eastAsia" w:ascii="仿宋_GB2312" w:eastAsia="仿宋_GB2312"/>
          <w:color w:val="auto"/>
          <w:sz w:val="32"/>
          <w:szCs w:val="32"/>
        </w:rPr>
        <w:t>其中：</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atLeast"/>
        <w:ind w:left="0" w:right="0" w:firstLine="642" w:firstLineChars="200"/>
        <w:jc w:val="both"/>
        <w:outlineLvl w:val="9"/>
        <w:rPr>
          <w:color w:val="FF0000"/>
          <w:lang w:val="en-US"/>
        </w:rPr>
      </w:pPr>
      <w:r>
        <w:rPr>
          <w:rFonts w:hint="eastAsia" w:ascii="仿宋" w:eastAsia="仿宋"/>
          <w:b/>
          <w:color w:val="auto"/>
          <w:sz w:val="32"/>
          <w:szCs w:val="32"/>
        </w:rPr>
        <w:t>国内公务接待支出</w:t>
      </w:r>
      <w:r>
        <w:rPr>
          <w:rFonts w:ascii="仿宋_GB2312" w:eastAsia="仿宋_GB2312"/>
          <w:color w:val="auto"/>
          <w:sz w:val="32"/>
          <w:szCs w:val="32"/>
          <w:lang w:eastAsia="zh-CN"/>
        </w:rPr>
        <w:t>2.06</w:t>
      </w:r>
      <w:r>
        <w:rPr>
          <w:rFonts w:hint="eastAsia" w:ascii="仿宋_GB2312" w:eastAsia="仿宋_GB2312"/>
          <w:color w:val="auto"/>
          <w:sz w:val="32"/>
          <w:szCs w:val="32"/>
        </w:rPr>
        <w:t>万元，主要用于</w:t>
      </w:r>
      <w:r>
        <w:rPr>
          <w:rFonts w:ascii="Times New Roman" w:hAnsi="Times New Roman" w:eastAsia="仿宋_GB2312" w:cs="仿宋_GB2312"/>
          <w:b w:val="0"/>
          <w:bCs w:val="0"/>
          <w:caps w:val="0"/>
          <w:smallCaps w:val="0"/>
          <w:color w:val="auto"/>
          <w:kern w:val="2"/>
          <w:sz w:val="32"/>
          <w:szCs w:val="32"/>
          <w:vertAlign w:val="baseline"/>
          <w:lang w:val="en-US" w:eastAsia="zh-CN"/>
        </w:rPr>
        <w:t>接待专项检查、督导及调研</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的</w:t>
      </w:r>
      <w:r>
        <w:rPr>
          <w:rFonts w:hint="eastAsia" w:ascii="仿宋_GB2312" w:eastAsia="仿宋_GB2312"/>
          <w:color w:val="auto"/>
          <w:sz w:val="32"/>
          <w:szCs w:val="32"/>
        </w:rPr>
        <w:t>用餐费等。国内公务接待</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102</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2.06</w:t>
      </w:r>
      <w:r>
        <w:rPr>
          <w:rFonts w:hint="eastAsia" w:ascii="仿宋_GB2312" w:eastAsia="仿宋_GB2312"/>
          <w:color w:val="auto"/>
          <w:sz w:val="32"/>
          <w:szCs w:val="32"/>
        </w:rPr>
        <w:t>万元，具体内容包括：</w:t>
      </w:r>
      <w:r>
        <w:rPr>
          <w:rFonts w:hint="eastAsia" w:ascii="仿宋_GB2312" w:eastAsia="仿宋_GB2312"/>
          <w:color w:val="auto"/>
          <w:sz w:val="32"/>
          <w:szCs w:val="32"/>
          <w:highlight w:val="none"/>
          <w:lang w:eastAsia="zh-CN"/>
        </w:rPr>
        <w:t>接待省建设工程地震安全监管专项检查</w:t>
      </w:r>
      <w:r>
        <w:rPr>
          <w:rFonts w:hint="eastAsia" w:ascii="仿宋_GB2312" w:eastAsia="仿宋_GB2312"/>
          <w:color w:val="auto"/>
          <w:sz w:val="32"/>
          <w:szCs w:val="32"/>
          <w:highlight w:val="none"/>
          <w:lang w:val="en-US" w:eastAsia="zh-CN"/>
        </w:rPr>
        <w:t>0.11万元；接待省应急指挥部督导0.08万元；接待健康产业接洽0.27万元；接待“公立医疗机构经济管理年”活动复评0.11万元；接待省计划生育服务项目绩效评价0.14万元；接待省卫生健康委重点改革工作调研0.09万元；接待省大众健康报采访0.04万元；接待省职业病防治和健康企业创建现场调研0.12万元；接待省智慧医院复评工作0.08万元；接待省新冠疫苗接种督查0.12万元；接待省专家指导核酸检测能力建设0.11万元；接待省疫情防控检查0.06万元；</w:t>
      </w:r>
      <w:r>
        <w:rPr>
          <w:rFonts w:hint="eastAsia" w:ascii="仿宋_GB2312" w:eastAsia="仿宋_GB2312"/>
          <w:sz w:val="32"/>
          <w:szCs w:val="32"/>
          <w:lang w:eastAsia="zh-CN"/>
        </w:rPr>
        <w:t>接待</w:t>
      </w:r>
      <w:r>
        <w:rPr>
          <w:rFonts w:hint="eastAsia" w:ascii="仿宋_GB2312" w:eastAsia="仿宋_GB2312"/>
          <w:sz w:val="32"/>
          <w:szCs w:val="32"/>
        </w:rPr>
        <w:t>四川省2021年基本公共卫生服务项目技术</w:t>
      </w:r>
      <w:r>
        <w:rPr>
          <w:rFonts w:hint="eastAsia" w:ascii="仿宋_GB2312" w:eastAsia="仿宋_GB2312"/>
          <w:color w:val="auto"/>
          <w:sz w:val="32"/>
          <w:szCs w:val="32"/>
        </w:rPr>
        <w:t>指导0.1万元</w:t>
      </w:r>
      <w:r>
        <w:rPr>
          <w:rFonts w:hint="eastAsia" w:ascii="仿宋_GB2312" w:eastAsia="仿宋_GB2312"/>
          <w:color w:val="auto"/>
          <w:sz w:val="32"/>
          <w:szCs w:val="32"/>
          <w:lang w:eastAsia="zh-CN"/>
        </w:rPr>
        <w:t>；</w:t>
      </w:r>
      <w:r>
        <w:rPr>
          <w:rFonts w:hint="eastAsia" w:ascii="仿宋_GB2312" w:eastAsia="仿宋_GB2312" w:cs="Times New Roman"/>
          <w:color w:val="auto"/>
          <w:kern w:val="2"/>
          <w:sz w:val="32"/>
          <w:szCs w:val="32"/>
        </w:rPr>
        <w:t>接待重点改革工作调研</w:t>
      </w:r>
      <w:r>
        <w:rPr>
          <w:rFonts w:ascii="仿宋_GB2312" w:eastAsia="仿宋_GB2312" w:cs="Times New Roman"/>
          <w:color w:val="auto"/>
          <w:kern w:val="2"/>
          <w:sz w:val="32"/>
          <w:szCs w:val="32"/>
        </w:rPr>
        <w:t>0.06</w:t>
      </w:r>
      <w:r>
        <w:rPr>
          <w:rFonts w:hint="eastAsia" w:ascii="仿宋_GB2312" w:eastAsia="仿宋_GB2312" w:cs="Times New Roman"/>
          <w:color w:val="auto"/>
          <w:kern w:val="2"/>
          <w:sz w:val="32"/>
          <w:szCs w:val="32"/>
        </w:rPr>
        <w:t>元</w:t>
      </w:r>
      <w:r>
        <w:rPr>
          <w:rFonts w:hint="eastAsia" w:ascii="仿宋_GB2312" w:eastAsia="仿宋_GB2312" w:cs="Times New Roman"/>
          <w:color w:val="auto"/>
          <w:kern w:val="2"/>
          <w:sz w:val="32"/>
          <w:szCs w:val="32"/>
          <w:lang w:eastAsia="zh-CN"/>
        </w:rPr>
        <w:t>；</w:t>
      </w:r>
      <w:r>
        <w:rPr>
          <w:rFonts w:hint="eastAsia" w:ascii="仿宋_GB2312" w:eastAsia="仿宋_GB2312" w:cs="Times New Roman"/>
          <w:color w:val="auto"/>
          <w:kern w:val="2"/>
          <w:sz w:val="32"/>
          <w:szCs w:val="32"/>
        </w:rPr>
        <w:t>接待公共卫生专业调研</w:t>
      </w:r>
      <w:r>
        <w:rPr>
          <w:rFonts w:ascii="仿宋_GB2312" w:eastAsia="仿宋_GB2312" w:cs="Times New Roman"/>
          <w:color w:val="auto"/>
          <w:kern w:val="2"/>
          <w:sz w:val="32"/>
          <w:szCs w:val="32"/>
        </w:rPr>
        <w:t>0.08</w:t>
      </w:r>
      <w:r>
        <w:rPr>
          <w:rFonts w:hint="eastAsia" w:ascii="仿宋_GB2312" w:eastAsia="仿宋_GB2312" w:cs="Times New Roman"/>
          <w:color w:val="auto"/>
          <w:kern w:val="2"/>
          <w:sz w:val="32"/>
          <w:szCs w:val="32"/>
        </w:rPr>
        <w:t>元</w:t>
      </w:r>
      <w:r>
        <w:rPr>
          <w:rFonts w:hint="eastAsia" w:ascii="仿宋_GB2312" w:eastAsia="仿宋_GB2312" w:cs="Times New Roman"/>
          <w:color w:val="auto"/>
          <w:kern w:val="2"/>
          <w:sz w:val="32"/>
          <w:szCs w:val="32"/>
          <w:lang w:eastAsia="zh-CN"/>
        </w:rPr>
        <w:t>；</w:t>
      </w:r>
      <w:r>
        <w:rPr>
          <w:rFonts w:hint="eastAsia" w:ascii="仿宋_GB2312" w:eastAsia="仿宋_GB2312" w:cs="Times New Roman"/>
          <w:color w:val="auto"/>
          <w:kern w:val="2"/>
          <w:sz w:val="32"/>
          <w:szCs w:val="32"/>
        </w:rPr>
        <w:t>接待血液安全监督工作</w:t>
      </w:r>
      <w:r>
        <w:rPr>
          <w:rFonts w:ascii="仿宋_GB2312" w:eastAsia="仿宋_GB2312" w:cs="Times New Roman"/>
          <w:color w:val="auto"/>
          <w:kern w:val="2"/>
          <w:sz w:val="32"/>
          <w:szCs w:val="32"/>
        </w:rPr>
        <w:t>0.1</w:t>
      </w:r>
      <w:r>
        <w:rPr>
          <w:rFonts w:hint="eastAsia" w:ascii="仿宋_GB2312" w:eastAsia="仿宋_GB2312" w:cs="Times New Roman"/>
          <w:color w:val="auto"/>
          <w:kern w:val="2"/>
          <w:sz w:val="32"/>
          <w:szCs w:val="32"/>
        </w:rPr>
        <w:t>元</w:t>
      </w:r>
      <w:r>
        <w:rPr>
          <w:rFonts w:hint="eastAsia" w:ascii="仿宋_GB2312" w:eastAsia="仿宋_GB2312" w:cs="Times New Roman"/>
          <w:color w:val="auto"/>
          <w:kern w:val="2"/>
          <w:sz w:val="32"/>
          <w:szCs w:val="32"/>
          <w:lang w:eastAsia="zh-CN"/>
        </w:rPr>
        <w:t>；</w:t>
      </w:r>
      <w:r>
        <w:rPr>
          <w:rFonts w:hint="eastAsia" w:ascii="仿宋_GB2312" w:eastAsia="仿宋_GB2312" w:cs="Times New Roman"/>
          <w:color w:val="auto"/>
          <w:kern w:val="2"/>
          <w:sz w:val="32"/>
          <w:szCs w:val="32"/>
        </w:rPr>
        <w:t>接待双随机抽检</w:t>
      </w:r>
      <w:r>
        <w:rPr>
          <w:rFonts w:ascii="仿宋_GB2312" w:eastAsia="仿宋_GB2312" w:cs="Times New Roman"/>
          <w:color w:val="auto"/>
          <w:kern w:val="2"/>
          <w:sz w:val="32"/>
          <w:szCs w:val="32"/>
        </w:rPr>
        <w:t>0.06</w:t>
      </w:r>
      <w:r>
        <w:rPr>
          <w:rFonts w:hint="eastAsia" w:ascii="仿宋_GB2312" w:eastAsia="仿宋_GB2312" w:cs="Times New Roman"/>
          <w:color w:val="auto"/>
          <w:kern w:val="2"/>
          <w:sz w:val="32"/>
          <w:szCs w:val="32"/>
        </w:rPr>
        <w:t>元</w:t>
      </w:r>
      <w:r>
        <w:rPr>
          <w:rFonts w:hint="eastAsia" w:ascii="仿宋_GB2312" w:eastAsia="仿宋_GB2312" w:cs="Times New Roman"/>
          <w:color w:val="auto"/>
          <w:kern w:val="2"/>
          <w:sz w:val="32"/>
          <w:szCs w:val="32"/>
          <w:lang w:eastAsia="zh-CN"/>
        </w:rPr>
        <w:t>；</w:t>
      </w:r>
      <w:r>
        <w:rPr>
          <w:rFonts w:hint="eastAsia" w:ascii="仿宋_GB2312" w:eastAsia="仿宋_GB2312" w:cs="Times New Roman"/>
          <w:color w:val="auto"/>
          <w:kern w:val="2"/>
          <w:sz w:val="32"/>
          <w:szCs w:val="32"/>
        </w:rPr>
        <w:t>接待新冠疫情防控监督</w:t>
      </w:r>
      <w:r>
        <w:rPr>
          <w:rFonts w:ascii="仿宋_GB2312" w:eastAsia="仿宋_GB2312" w:cs="Times New Roman"/>
          <w:color w:val="auto"/>
          <w:kern w:val="2"/>
          <w:sz w:val="32"/>
          <w:szCs w:val="32"/>
        </w:rPr>
        <w:t>0.1</w:t>
      </w:r>
      <w:r>
        <w:rPr>
          <w:rFonts w:hint="eastAsia" w:ascii="仿宋_GB2312" w:eastAsia="仿宋_GB2312" w:cs="Times New Roman"/>
          <w:color w:val="auto"/>
          <w:kern w:val="2"/>
          <w:sz w:val="32"/>
          <w:szCs w:val="32"/>
        </w:rPr>
        <w:t>元</w:t>
      </w:r>
      <w:r>
        <w:rPr>
          <w:rFonts w:ascii="仿宋_GB2312" w:eastAsia="仿宋_GB2312" w:cs="Times New Roman"/>
          <w:color w:val="auto"/>
          <w:kern w:val="2"/>
          <w:sz w:val="32"/>
          <w:szCs w:val="32"/>
        </w:rPr>
        <w:t>;</w:t>
      </w:r>
      <w:r>
        <w:rPr>
          <w:rFonts w:hint="eastAsia" w:ascii="仿宋_GB2312" w:eastAsia="仿宋_GB2312" w:cs="Times New Roman"/>
          <w:color w:val="auto"/>
          <w:kern w:val="2"/>
          <w:sz w:val="32"/>
          <w:szCs w:val="32"/>
        </w:rPr>
        <w:t>接待省卫生监督执法中队组织专家对血站执业登记检查的费用0.07万元；接待成都输血所组织专家对血站核酸检测实验室验收的费用0.06万元。</w:t>
      </w:r>
    </w:p>
    <w:p>
      <w:pPr>
        <w:spacing w:line="600" w:lineRule="exact"/>
        <w:ind w:firstLine="642" w:firstLineChars="200"/>
        <w:rPr>
          <w:rFonts w:ascii="黑体" w:eastAsia="黑体"/>
          <w:sz w:val="32"/>
          <w:szCs w:val="32"/>
        </w:rPr>
      </w:pPr>
      <w:r>
        <w:rPr>
          <w:rFonts w:hint="eastAsia" w:ascii="仿宋" w:eastAsia="仿宋"/>
          <w:b/>
          <w:sz w:val="32"/>
          <w:szCs w:val="32"/>
        </w:rPr>
        <w:t>外事接待支出</w:t>
      </w:r>
      <w:r>
        <w:rPr>
          <w:rFonts w:hint="eastAsia" w:asci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bookmarkStart w:id="114" w:name="_Toc15377218"/>
      <w:bookmarkStart w:id="115" w:name="_Toc15396610"/>
    </w:p>
    <w:p>
      <w:pPr>
        <w:spacing w:line="600" w:lineRule="exact"/>
        <w:ind w:firstLine="640"/>
        <w:outlineLvl w:val="1"/>
        <w:rPr>
          <w:rStyle w:val="19"/>
          <w:rFonts w:ascii="黑体" w:eastAsia="黑体"/>
        </w:rPr>
      </w:pPr>
      <w:bookmarkStart w:id="116" w:name="_Toc175536141_WPSOffice_Level2"/>
      <w:r>
        <w:rPr>
          <w:rFonts w:hint="eastAsia" w:ascii="黑体" w:eastAsia="黑体"/>
          <w:sz w:val="32"/>
          <w:szCs w:val="32"/>
        </w:rPr>
        <w:t>八、</w:t>
      </w:r>
      <w:r>
        <w:rPr>
          <w:rStyle w:val="19"/>
          <w:rFonts w:hint="eastAsia" w:ascii="黑体" w:eastAsia="黑体"/>
          <w:b w:val="0"/>
        </w:rPr>
        <w:t>政府性基金预算支出决算情况说明</w:t>
      </w:r>
      <w:bookmarkEnd w:id="114"/>
      <w:bookmarkEnd w:id="115"/>
      <w:bookmarkEnd w:id="11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2885.15</w:t>
      </w:r>
      <w:r>
        <w:rPr>
          <w:rFonts w:hint="eastAsia" w:ascii="仿宋_GB2312" w:eastAsia="仿宋_GB2312"/>
          <w:sz w:val="32"/>
          <w:szCs w:val="32"/>
        </w:rPr>
        <w:t>万元。</w:t>
      </w:r>
    </w:p>
    <w:p>
      <w:pPr>
        <w:numPr>
          <w:ilvl w:val="0"/>
          <w:numId w:val="1"/>
        </w:numPr>
        <w:spacing w:line="600" w:lineRule="exact"/>
        <w:ind w:left="0" w:firstLine="640"/>
        <w:outlineLvl w:val="1"/>
        <w:rPr>
          <w:rStyle w:val="19"/>
          <w:rFonts w:ascii="黑体" w:eastAsia="黑体"/>
          <w:b w:val="0"/>
        </w:rPr>
      </w:pPr>
      <w:bookmarkStart w:id="117" w:name="_Toc15377219"/>
      <w:bookmarkStart w:id="118" w:name="_Toc15396611"/>
      <w:bookmarkStart w:id="119" w:name="_Toc1221182818_WPSOffice_Level2"/>
      <w:r>
        <w:rPr>
          <w:rStyle w:val="19"/>
          <w:rFonts w:hint="eastAsia" w:ascii="黑体" w:eastAsia="黑体"/>
          <w:b w:val="0"/>
        </w:rPr>
        <w:t>国有资本经营预算支出决算情况说明</w:t>
      </w:r>
      <w:bookmarkEnd w:id="117"/>
      <w:bookmarkEnd w:id="118"/>
      <w:bookmarkEnd w:id="119"/>
    </w:p>
    <w:p>
      <w:pPr>
        <w:spacing w:line="600" w:lineRule="exact"/>
        <w:ind w:firstLine="640"/>
        <w:rPr>
          <w:rFonts w:asci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1"/>
        </w:numPr>
        <w:spacing w:line="600" w:lineRule="exact"/>
        <w:ind w:left="0" w:firstLine="640"/>
        <w:outlineLvl w:val="1"/>
        <w:rPr>
          <w:rStyle w:val="19"/>
          <w:rFonts w:ascii="黑体" w:eastAsia="黑体"/>
          <w:b w:val="0"/>
        </w:rPr>
      </w:pPr>
      <w:bookmarkStart w:id="120" w:name="_Toc15377221"/>
      <w:bookmarkStart w:id="121" w:name="_Toc15396612"/>
      <w:bookmarkStart w:id="122" w:name="_Toc445835254_WPSOffice_Level2"/>
      <w:r>
        <w:rPr>
          <w:rStyle w:val="19"/>
          <w:rFonts w:hint="eastAsia" w:ascii="黑体" w:eastAsia="黑体"/>
          <w:b w:val="0"/>
        </w:rPr>
        <w:t>其他重要事项的情况说明</w:t>
      </w:r>
      <w:bookmarkEnd w:id="120"/>
      <w:bookmarkEnd w:id="121"/>
      <w:bookmarkEnd w:id="122"/>
    </w:p>
    <w:p>
      <w:pPr>
        <w:spacing w:line="600" w:lineRule="exact"/>
        <w:ind w:firstLine="642" w:firstLineChars="200"/>
        <w:outlineLvl w:val="2"/>
        <w:rPr>
          <w:rFonts w:ascii="仿宋" w:eastAsia="仿宋"/>
          <w:sz w:val="32"/>
          <w:szCs w:val="32"/>
        </w:rPr>
      </w:pPr>
      <w:bookmarkStart w:id="123" w:name="_Toc15377222"/>
      <w:r>
        <w:rPr>
          <w:rFonts w:hint="eastAsia" w:ascii="仿宋" w:eastAsia="仿宋"/>
          <w:b/>
          <w:sz w:val="32"/>
          <w:szCs w:val="32"/>
        </w:rPr>
        <w:t>（一）机关运行经费支出情况</w:t>
      </w:r>
      <w:bookmarkEnd w:id="123"/>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攀枝花市卫生健康委员会</w:t>
      </w:r>
      <w:r>
        <w:rPr>
          <w:rFonts w:hint="eastAsia" w:ascii="仿宋_GB2312" w:eastAsia="仿宋_GB2312"/>
          <w:sz w:val="32"/>
          <w:szCs w:val="32"/>
        </w:rPr>
        <w:t>机关运行经费支出</w:t>
      </w:r>
      <w:r>
        <w:rPr>
          <w:rFonts w:hint="eastAsia" w:ascii="仿宋_GB2312" w:eastAsia="仿宋_GB2312"/>
          <w:sz w:val="32"/>
          <w:szCs w:val="32"/>
          <w:lang w:val="en-US" w:eastAsia="zh-CN"/>
        </w:rPr>
        <w:t>196.09</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减少</w:t>
      </w:r>
      <w:r>
        <w:rPr>
          <w:rFonts w:hint="eastAsia" w:ascii="仿宋_GB2312" w:eastAsia="仿宋_GB2312"/>
          <w:sz w:val="32"/>
          <w:szCs w:val="32"/>
          <w:lang w:val="en-US" w:eastAsia="zh-CN"/>
        </w:rPr>
        <w:t>31.32</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13.8</w:t>
      </w:r>
      <w:r>
        <w:rPr>
          <w:rFonts w:ascii="仿宋_GB2312" w:eastAsia="仿宋_GB2312"/>
          <w:sz w:val="32"/>
          <w:szCs w:val="32"/>
        </w:rPr>
        <w:t>%</w:t>
      </w:r>
      <w:r>
        <w:rPr>
          <w:rFonts w:hint="eastAsia" w:ascii="仿宋_GB2312" w:eastAsia="仿宋_GB2312"/>
          <w:sz w:val="32"/>
          <w:szCs w:val="32"/>
        </w:rPr>
        <w:t>。主要原因是</w:t>
      </w:r>
      <w:r>
        <w:rPr>
          <w:rFonts w:ascii="Times New Roman" w:hAnsi="Times New Roman" w:eastAsia="仿宋" w:cs="仿宋"/>
          <w:b w:val="0"/>
          <w:bCs w:val="0"/>
          <w:caps w:val="0"/>
          <w:smallCaps w:val="0"/>
          <w:color w:val="000000"/>
          <w:kern w:val="2"/>
          <w:sz w:val="32"/>
          <w:szCs w:val="32"/>
          <w:vertAlign w:val="baseline"/>
          <w:lang w:val="en-US" w:eastAsia="zh-CN"/>
        </w:rPr>
        <w:t>厉行节约，严格控制运行经费，降低行政运行成本。</w:t>
      </w:r>
    </w:p>
    <w:p>
      <w:pPr>
        <w:autoSpaceDE w:val="0"/>
        <w:autoSpaceDN w:val="0"/>
        <w:adjustRightInd w:val="0"/>
        <w:spacing w:line="600" w:lineRule="exact"/>
        <w:ind w:firstLine="642" w:firstLineChars="200"/>
        <w:jc w:val="left"/>
        <w:outlineLvl w:val="2"/>
        <w:rPr>
          <w:rFonts w:ascii="仿宋" w:eastAsia="仿宋"/>
          <w:b/>
          <w:sz w:val="32"/>
          <w:szCs w:val="32"/>
        </w:rPr>
      </w:pPr>
      <w:bookmarkStart w:id="124" w:name="_Toc15377223"/>
      <w:r>
        <w:rPr>
          <w:rFonts w:hint="eastAsia" w:ascii="仿宋" w:eastAsia="仿宋"/>
          <w:b/>
          <w:sz w:val="32"/>
          <w:szCs w:val="32"/>
        </w:rPr>
        <w:t>（二）政府采购支出情况</w:t>
      </w:r>
      <w:bookmarkEnd w:id="124"/>
    </w:p>
    <w:p>
      <w:pPr>
        <w:spacing w:line="600" w:lineRule="exact"/>
        <w:ind w:firstLine="640" w:firstLineChars="200"/>
        <w:rPr>
          <w:rFonts w:ascii="仿宋_GB2312" w:eastAsia="仿宋_GB2312"/>
          <w:color w:val="auto"/>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攀枝花市卫生健康委员会</w:t>
      </w:r>
      <w:r>
        <w:rPr>
          <w:rFonts w:hint="eastAsia" w:ascii="仿宋_GB2312" w:eastAsia="仿宋_GB2312"/>
          <w:sz w:val="32"/>
          <w:szCs w:val="32"/>
        </w:rPr>
        <w:t>政府采购支出总额</w:t>
      </w:r>
      <w:r>
        <w:rPr>
          <w:rFonts w:hint="eastAsia" w:ascii="仿宋_GB2312" w:eastAsia="仿宋_GB2312"/>
          <w:sz w:val="32"/>
          <w:szCs w:val="32"/>
          <w:lang w:val="en-US" w:eastAsia="zh-CN"/>
        </w:rPr>
        <w:t>7349.92</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6795.12</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color w:val="auto"/>
          <w:sz w:val="32"/>
          <w:szCs w:val="32"/>
        </w:rPr>
        <w:t>政府采购服务</w:t>
      </w:r>
      <w:r>
        <w:rPr>
          <w:rFonts w:hint="eastAsia" w:ascii="仿宋_GB2312" w:eastAsia="仿宋_GB2312"/>
          <w:sz w:val="32"/>
          <w:szCs w:val="32"/>
        </w:rPr>
        <w:t>支出</w:t>
      </w:r>
      <w:r>
        <w:rPr>
          <w:rFonts w:hint="eastAsia" w:ascii="仿宋_GB2312" w:eastAsia="仿宋_GB2312"/>
          <w:sz w:val="32"/>
          <w:szCs w:val="32"/>
          <w:lang w:val="en-US" w:eastAsia="zh-CN"/>
        </w:rPr>
        <w:t>554.80</w:t>
      </w:r>
      <w:r>
        <w:rPr>
          <w:rFonts w:hint="eastAsia" w:ascii="仿宋_GB2312" w:eastAsia="仿宋_GB2312"/>
          <w:sz w:val="32"/>
          <w:szCs w:val="32"/>
        </w:rPr>
        <w:t>万元。</w:t>
      </w:r>
      <w:r>
        <w:rPr>
          <w:rFonts w:hint="eastAsia" w:ascii="仿宋_GB2312" w:eastAsia="仿宋_GB2312"/>
          <w:color w:val="auto"/>
          <w:sz w:val="32"/>
          <w:szCs w:val="32"/>
        </w:rPr>
        <w:t>主要用于</w:t>
      </w:r>
      <w:r>
        <w:rPr>
          <w:rFonts w:hint="eastAsia" w:ascii="仿宋_GB2312" w:eastAsia="仿宋_GB2312"/>
          <w:color w:val="auto"/>
          <w:sz w:val="32"/>
          <w:szCs w:val="32"/>
          <w:lang w:eastAsia="zh-CN"/>
        </w:rPr>
        <w:t>办公设备、专用设备及公务用车购置、保洁物业等后勤服务购买</w:t>
      </w:r>
      <w:r>
        <w:rPr>
          <w:rFonts w:hint="eastAsia" w:ascii="仿宋_GB2312" w:eastAsia="仿宋_GB2312"/>
          <w:color w:val="auto"/>
          <w:sz w:val="32"/>
          <w:szCs w:val="32"/>
        </w:rPr>
        <w:t>。授予中小企业合同金额</w:t>
      </w:r>
      <w:r>
        <w:rPr>
          <w:rFonts w:hint="eastAsia" w:ascii="仿宋_GB2312" w:eastAsia="仿宋_GB2312"/>
          <w:color w:val="auto"/>
          <w:sz w:val="32"/>
          <w:szCs w:val="32"/>
          <w:lang w:val="en-US" w:eastAsia="zh-CN"/>
        </w:rPr>
        <w:t>4851.70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66</w:t>
      </w:r>
      <w:r>
        <w:rPr>
          <w:rFonts w:ascii="仿宋_GB2312" w:eastAsia="仿宋_GB2312"/>
          <w:color w:val="auto"/>
          <w:sz w:val="32"/>
          <w:szCs w:val="32"/>
        </w:rPr>
        <w:t>%</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2850.49</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39</w:t>
      </w:r>
      <w:r>
        <w:rPr>
          <w:rFonts w:ascii="仿宋_GB2312" w:eastAsia="仿宋_GB2312"/>
          <w:color w:val="auto"/>
          <w:sz w:val="32"/>
          <w:szCs w:val="32"/>
        </w:rPr>
        <w:t>%</w:t>
      </w:r>
      <w:r>
        <w:rPr>
          <w:rFonts w:hint="eastAsia" w:ascii="仿宋_GB2312" w:eastAsia="仿宋_GB2312"/>
          <w:color w:val="auto"/>
          <w:sz w:val="32"/>
          <w:szCs w:val="32"/>
        </w:rPr>
        <w:t>。</w:t>
      </w:r>
    </w:p>
    <w:p>
      <w:pPr>
        <w:autoSpaceDE w:val="0"/>
        <w:autoSpaceDN w:val="0"/>
        <w:adjustRightInd w:val="0"/>
        <w:spacing w:line="600" w:lineRule="exact"/>
        <w:ind w:firstLine="642" w:firstLineChars="200"/>
        <w:jc w:val="left"/>
        <w:outlineLvl w:val="2"/>
        <w:rPr>
          <w:rFonts w:ascii="仿宋" w:eastAsia="仿宋"/>
          <w:b/>
          <w:sz w:val="32"/>
          <w:szCs w:val="32"/>
        </w:rPr>
      </w:pPr>
      <w:bookmarkStart w:id="125" w:name="_Toc15377224"/>
      <w:r>
        <w:rPr>
          <w:rFonts w:hint="eastAsia" w:ascii="仿宋" w:eastAsia="仿宋"/>
          <w:b/>
          <w:sz w:val="32"/>
          <w:szCs w:val="32"/>
        </w:rPr>
        <w:t>（三）国有资产占有使用情况</w:t>
      </w:r>
      <w:bookmarkEnd w:id="125"/>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rPr>
        <w:t>21年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lang w:eastAsia="zh-CN"/>
        </w:rPr>
        <w:t>攀枝花市卫生健康委员会</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74</w:t>
      </w:r>
      <w:r>
        <w:rPr>
          <w:rFonts w:hint="eastAsia" w:ascii="仿宋_GB2312" w:eastAsia="仿宋_GB2312"/>
          <w:color w:val="auto"/>
          <w:sz w:val="32"/>
          <w:szCs w:val="32"/>
        </w:rPr>
        <w:t>辆，其中：</w:t>
      </w:r>
      <w:r>
        <w:rPr>
          <w:rFonts w:ascii="Times New Roman" w:hAnsi="Times New Roman" w:eastAsia="仿宋_GB2312" w:cs="仿宋_GB2312"/>
          <w:b w:val="0"/>
          <w:bCs w:val="0"/>
          <w:caps w:val="0"/>
          <w:smallCaps w:val="0"/>
          <w:color w:val="auto"/>
          <w:kern w:val="2"/>
          <w:sz w:val="32"/>
          <w:szCs w:val="32"/>
          <w:vertAlign w:val="baseline"/>
          <w:lang w:val="en-US" w:eastAsia="zh-CN"/>
        </w:rPr>
        <w:t>主要领导干部</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用车</w:t>
      </w:r>
      <w:r>
        <w:rPr>
          <w:rFonts w:ascii="Times New Roman" w:hAnsi="Times New Roman" w:eastAsia="仿宋_GB2312" w:cs="Times New Roman"/>
          <w:b w:val="0"/>
          <w:bCs w:val="0"/>
          <w:caps w:val="0"/>
          <w:smallCaps w:val="0"/>
          <w:color w:val="auto"/>
          <w:kern w:val="2"/>
          <w:sz w:val="32"/>
          <w:szCs w:val="32"/>
          <w:vertAlign w:val="baseline"/>
          <w:lang w:val="en-US" w:eastAsia="zh-CN"/>
        </w:rPr>
        <w:t>0</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辆、机要通信用车</w:t>
      </w:r>
      <w:r>
        <w:rPr>
          <w:rFonts w:ascii="Times New Roman" w:hAnsi="Times New Roman" w:eastAsia="仿宋_GB2312" w:cs="Times New Roman"/>
          <w:b w:val="0"/>
          <w:bCs w:val="0"/>
          <w:caps w:val="0"/>
          <w:smallCaps w:val="0"/>
          <w:color w:val="auto"/>
          <w:kern w:val="2"/>
          <w:sz w:val="32"/>
          <w:szCs w:val="32"/>
          <w:vertAlign w:val="baseline"/>
          <w:lang w:val="en-US" w:eastAsia="zh-CN"/>
        </w:rPr>
        <w:t>0</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辆、应急保障用车</w:t>
      </w:r>
      <w:r>
        <w:rPr>
          <w:rFonts w:ascii="Times New Roman" w:hAnsi="Times New Roman" w:eastAsia="仿宋_GB2312" w:cs="Times New Roman"/>
          <w:b w:val="0"/>
          <w:bCs w:val="0"/>
          <w:caps w:val="0"/>
          <w:smallCaps w:val="0"/>
          <w:color w:val="auto"/>
          <w:kern w:val="2"/>
          <w:sz w:val="32"/>
          <w:szCs w:val="32"/>
          <w:vertAlign w:val="baseline"/>
          <w:lang w:val="en-US" w:eastAsia="zh-CN"/>
        </w:rPr>
        <w:t>0</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辆、执法执勤用车</w:t>
      </w:r>
      <w:r>
        <w:rPr>
          <w:rFonts w:ascii="Times New Roman" w:hAnsi="Times New Roman" w:eastAsia="仿宋_GB2312" w:cs="Times New Roman"/>
          <w:b w:val="0"/>
          <w:bCs w:val="0"/>
          <w:caps w:val="0"/>
          <w:smallCaps w:val="0"/>
          <w:color w:val="auto"/>
          <w:kern w:val="2"/>
          <w:sz w:val="32"/>
          <w:szCs w:val="32"/>
          <w:vertAlign w:val="baseline"/>
          <w:lang w:val="en-US" w:eastAsia="zh-CN"/>
        </w:rPr>
        <w:t>0</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辆、特种专业技术用车</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27</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辆、其他用车</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47</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辆，其他用车主要是用于执行公务、开展业务活动所需。</w:t>
      </w:r>
      <w:r>
        <w:rPr>
          <w:rFonts w:hint="eastAsia" w:ascii="仿宋_GB2312" w:eastAsia="仿宋_GB2312"/>
          <w:color w:val="auto"/>
          <w:sz w:val="32"/>
          <w:szCs w:val="32"/>
        </w:rPr>
        <w:t>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hint="eastAsia" w:ascii="仿宋_GB2312" w:eastAsia="仿宋_GB2312"/>
          <w:color w:val="auto"/>
          <w:sz w:val="32"/>
          <w:szCs w:val="32"/>
          <w:lang w:val="en-US" w:eastAsia="zh-CN"/>
        </w:rPr>
        <w:t>50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hint="eastAsia" w:ascii="仿宋_GB2312" w:eastAsia="仿宋_GB2312"/>
          <w:color w:val="auto"/>
          <w:sz w:val="32"/>
          <w:szCs w:val="32"/>
          <w:lang w:val="en-US" w:eastAsia="zh-CN"/>
        </w:rPr>
        <w:t>157</w:t>
      </w:r>
      <w:r>
        <w:rPr>
          <w:rFonts w:hint="eastAsia" w:ascii="仿宋_GB2312" w:eastAsia="仿宋_GB2312"/>
          <w:color w:val="auto"/>
          <w:sz w:val="32"/>
          <w:szCs w:val="32"/>
        </w:rPr>
        <w:t>台（套）。</w:t>
      </w:r>
    </w:p>
    <w:p>
      <w:pPr>
        <w:autoSpaceDE w:val="0"/>
        <w:autoSpaceDN w:val="0"/>
        <w:adjustRightInd w:val="0"/>
        <w:spacing w:line="600" w:lineRule="exact"/>
        <w:ind w:firstLine="642" w:firstLineChars="200"/>
        <w:jc w:val="left"/>
        <w:outlineLvl w:val="2"/>
        <w:rPr>
          <w:rFonts w:ascii="仿宋" w:eastAsia="仿宋"/>
          <w:b/>
          <w:sz w:val="32"/>
          <w:szCs w:val="32"/>
        </w:rPr>
      </w:pPr>
      <w:r>
        <w:rPr>
          <w:rFonts w:hint="eastAsia" w:ascii="仿宋" w:eastAsia="仿宋"/>
          <w:b/>
          <w:sz w:val="32"/>
          <w:szCs w:val="32"/>
        </w:rPr>
        <w:t>（四）预算绩效管理情况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80" w:lineRule="exact"/>
        <w:ind w:left="0" w:right="0" w:firstLine="640" w:firstLineChars="200"/>
        <w:jc w:val="both"/>
        <w:outlineLvl w:val="9"/>
        <w:rPr>
          <w:rFonts w:ascii="仿宋_GB2312" w:eastAsia="仿宋_GB2312" w:cs="仿宋_GB2312"/>
          <w:sz w:val="32"/>
          <w:szCs w:val="32"/>
        </w:rPr>
      </w:pPr>
      <w:r>
        <w:rPr>
          <w:rFonts w:hint="eastAsia" w:ascii="仿宋_GB2312" w:eastAsia="仿宋_GB2312" w:cs="仿宋_GB2312"/>
          <w:sz w:val="32"/>
          <w:szCs w:val="32"/>
        </w:rPr>
        <w:t>根据预算绩效管理要求，本部门在2021年度预算编制阶段，组织对</w:t>
      </w:r>
      <w:r>
        <w:rPr>
          <w:rFonts w:ascii="仿宋_GB2312" w:eastAsia="仿宋_GB2312" w:cs="仿宋_GB2312"/>
          <w:b w:val="0"/>
          <w:bCs w:val="0"/>
          <w:caps w:val="0"/>
          <w:smallCaps w:val="0"/>
          <w:color w:val="auto"/>
          <w:kern w:val="2"/>
          <w:sz w:val="32"/>
          <w:szCs w:val="32"/>
          <w:vertAlign w:val="baseline"/>
          <w:lang w:val="en-US" w:eastAsia="zh-CN"/>
        </w:rPr>
        <w:t>会理麻风病人治疗、卫生应急体系建设</w:t>
      </w:r>
      <w:r>
        <w:rPr>
          <w:rFonts w:hint="eastAsia" w:ascii="仿宋_GB2312" w:eastAsia="仿宋_GB2312" w:cs="仿宋_GB2312"/>
          <w:sz w:val="32"/>
          <w:szCs w:val="32"/>
        </w:rPr>
        <w:t>等</w:t>
      </w:r>
      <w:r>
        <w:rPr>
          <w:rFonts w:hint="eastAsia" w:ascii="仿宋_GB2312" w:eastAsia="仿宋_GB2312" w:cs="仿宋_GB2312"/>
          <w:sz w:val="32"/>
          <w:szCs w:val="32"/>
          <w:lang w:val="en-US" w:eastAsia="zh-CN"/>
        </w:rPr>
        <w:t>35</w:t>
      </w:r>
      <w:r>
        <w:rPr>
          <w:rFonts w:hint="eastAsia" w:ascii="仿宋_GB2312" w:eastAsia="仿宋_GB2312" w:cs="仿宋_GB2312"/>
          <w:sz w:val="32"/>
          <w:szCs w:val="32"/>
        </w:rPr>
        <w:t>个项目开展了预算事前绩效评估，对</w:t>
      </w:r>
      <w:r>
        <w:rPr>
          <w:rFonts w:hint="eastAsia" w:ascii="仿宋_GB2312" w:eastAsia="仿宋_GB2312" w:cs="仿宋_GB2312"/>
          <w:sz w:val="32"/>
          <w:szCs w:val="32"/>
          <w:lang w:val="en-US" w:eastAsia="zh-CN"/>
        </w:rPr>
        <w:t>35</w:t>
      </w:r>
      <w:r>
        <w:rPr>
          <w:rFonts w:hint="eastAsia" w:ascii="仿宋_GB2312" w:eastAsia="仿宋_GB2312" w:cs="仿宋_GB2312"/>
          <w:sz w:val="32"/>
          <w:szCs w:val="32"/>
        </w:rPr>
        <w:t>个项目编制了绩效目标，预算执行过程中，选取</w:t>
      </w:r>
      <w:r>
        <w:rPr>
          <w:rFonts w:hint="eastAsia" w:ascii="仿宋_GB2312" w:eastAsia="仿宋_GB2312" w:cs="仿宋_GB2312"/>
          <w:sz w:val="32"/>
          <w:szCs w:val="32"/>
          <w:lang w:val="en-US" w:eastAsia="zh-CN"/>
        </w:rPr>
        <w:t>35</w:t>
      </w:r>
      <w:r>
        <w:rPr>
          <w:rFonts w:hint="eastAsia" w:ascii="仿宋_GB2312" w:eastAsia="仿宋_GB2312" w:cs="仿宋_GB2312"/>
          <w:sz w:val="32"/>
          <w:szCs w:val="32"/>
        </w:rPr>
        <w:t>个项目开展绩效监控，年终执行完毕后，对</w:t>
      </w:r>
      <w:r>
        <w:rPr>
          <w:rFonts w:hint="eastAsia" w:ascii="仿宋_GB2312" w:eastAsia="仿宋_GB2312" w:cs="仿宋_GB2312"/>
          <w:sz w:val="32"/>
          <w:szCs w:val="32"/>
          <w:lang w:val="en-US" w:eastAsia="zh-CN"/>
        </w:rPr>
        <w:t>35</w:t>
      </w:r>
      <w:r>
        <w:rPr>
          <w:rFonts w:hint="eastAsia" w:ascii="仿宋_GB2312" w:eastAsia="仿宋_GB2312" w:cs="仿宋_GB2312"/>
          <w:sz w:val="32"/>
          <w:szCs w:val="32"/>
        </w:rPr>
        <w:t>个项目开展了绩效自评。同时，对2021年部门整体开展绩效自评，《2021年</w:t>
      </w:r>
      <w:r>
        <w:rPr>
          <w:rFonts w:hint="eastAsia" w:ascii="仿宋_GB2312" w:eastAsia="仿宋_GB2312" w:cs="仿宋_GB2312"/>
          <w:sz w:val="32"/>
          <w:szCs w:val="32"/>
          <w:lang w:eastAsia="zh-CN"/>
        </w:rPr>
        <w:t>攀枝花市卫生健康委员会</w:t>
      </w:r>
      <w:r>
        <w:rPr>
          <w:rFonts w:hint="eastAsia" w:asci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2"/>
        </w:numPr>
        <w:spacing w:line="600" w:lineRule="exact"/>
        <w:ind w:left="0" w:firstLine="660" w:firstLineChars="150"/>
        <w:jc w:val="center"/>
        <w:outlineLvl w:val="0"/>
        <w:rPr>
          <w:rStyle w:val="18"/>
          <w:rFonts w:ascii="黑体" w:eastAsia="黑体"/>
          <w:b w:val="0"/>
        </w:rPr>
      </w:pPr>
      <w:bookmarkStart w:id="126" w:name="_Toc15396613"/>
      <w:bookmarkStart w:id="127" w:name="_Toc15377225"/>
      <w:bookmarkStart w:id="128" w:name="_Toc1516600961_WPSOffice_Level1"/>
      <w:r>
        <w:rPr>
          <w:rFonts w:hint="eastAsia" w:ascii="黑体" w:eastAsia="黑体"/>
          <w:sz w:val="44"/>
          <w:szCs w:val="44"/>
        </w:rPr>
        <w:t>名</w:t>
      </w:r>
      <w:r>
        <w:rPr>
          <w:rStyle w:val="18"/>
          <w:rFonts w:hint="eastAsia" w:ascii="黑体" w:eastAsia="黑体"/>
          <w:b w:val="0"/>
        </w:rPr>
        <w:t>词解释</w:t>
      </w:r>
      <w:bookmarkEnd w:id="126"/>
      <w:bookmarkEnd w:id="127"/>
      <w:bookmarkEnd w:id="128"/>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w:t>
      </w:r>
      <w:r>
        <w:rPr>
          <w:rFonts w:hint="eastAsia" w:ascii="仿宋_GB2312" w:eastAsia="仿宋_GB2312"/>
          <w:color w:val="auto"/>
          <w:sz w:val="32"/>
          <w:szCs w:val="32"/>
          <w:lang w:eastAsia="zh-CN"/>
        </w:rPr>
        <w:t>医疗收入</w:t>
      </w:r>
      <w:r>
        <w:rPr>
          <w:rFonts w:hint="eastAsia" w:ascii="仿宋_GB2312" w:eastAsia="仿宋_GB2312"/>
          <w:color w:val="auto"/>
          <w:sz w:val="32"/>
          <w:szCs w:val="32"/>
        </w:rPr>
        <w:t>等。</w:t>
      </w:r>
    </w:p>
    <w:p>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利息收入</w:t>
      </w:r>
      <w:r>
        <w:rPr>
          <w:rFonts w:hint="eastAsia" w:ascii="仿宋_GB2312" w:eastAsia="仿宋_GB2312"/>
          <w:color w:val="auto"/>
          <w:sz w:val="32"/>
          <w:szCs w:val="32"/>
        </w:rPr>
        <w:t>等。</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9.一般公共服务（类）商贸事务（款）招商引资（项）: 反映用于招商引资、优化经济环境等方面的支出。</w:t>
      </w:r>
    </w:p>
    <w:p>
      <w:pPr>
        <w:pStyle w:val="23"/>
        <w:spacing w:line="560" w:lineRule="exact"/>
        <w:ind w:firstLine="640" w:firstLineChars="200"/>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10.一般公共服务（类）组织事务（款）其他组织事务支出（项）: 反映除上述项目以外其他用于中国共产党组织部门的事务支出。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11.科学技术（类）技术研究与开发（款）其他技术研究与开发支出（项）: 反映除上述项目以外其他用于技术研究与开发方面的支出。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12.科学技术（类）科技重大项目（款）重点研发计划（项）: 反映用于重点研发计划的有关经费支出。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13.科学技术（类）其他科学技术支出（款）其他科学技术支出（项）: 反映其他科学技术支出中除以上各项外用于科技方面的支出。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14.社会保障和就业（类）人力资源和社会保障管理事务（款） 其他人力资源和社会保障管理事务支出（项）: 反映除上述项目以外其他用于人力资源和社会保障管理事务方面的支出。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15.社会保障和就业（类）行政事业单位养老支出（款） 行政单位离退休（项）: 反映行政单位（包括实行公务员管理的事业单位）开支的离退休经费。</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16.社会保障和就业（类）行政事业单位养老支出（款） 事业单位离退休（项）: 反映事业单位开支的离退休经费。</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17.社会保障和就业（类）行政事业单位养老支出（款） 机关事业单位基本养老保险缴费支出（项）: 反映机关事业单位实施养老保险制度由单位缴纳的基本养老保险费支出。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18.社会保障和就业（类）行政事业单位养老支出（款） 机关事业单位职业年金缴费支出（项）:反映机关事业单位实施养老保险制度由单位实际缴纳的职业年金支出。</w:t>
      </w:r>
    </w:p>
    <w:p>
      <w:pPr>
        <w:pStyle w:val="23"/>
        <w:spacing w:line="560" w:lineRule="exact"/>
        <w:ind w:firstLine="640" w:firstLineChars="200"/>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19.社会保障和就业（类）抚恤（款）死亡抚恤（项）: 反映按规定用于烈士和牺牲 、病故人员家属的一次性和定期抚恤金以及丧葬补助费。</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20.社会保障和就业（类）红十字事业（款）行政运行（项）: 反映行政单位（包括实行公务员管理的事业单位）的基本支出。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21.社会保障和就业（类）红十字事业（款）一般行政管理事务（项）: 反映行政单位（包括实行公务员管理的事业单位）未单独设置项级科目的其他项目支出。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22.卫生健康（类）卫生健康管理事务（款）行政运行（项）:反映行政单位（包括实行公务员管理的事业单位）的基本支出。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23.卫生健康（类）卫生健康管理事务（款）一般行政管理事务（项）:反映行政单位（包括实行公务员管理的事业单位）未单独设置项级科目的其他项目支出。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24.卫生健康（类）公立医院（款）综合医院（项）:反映卫生健康、中医部门所属的城市综合性医院、独立门诊、教学医院、疗养院和县医院的支出。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25.卫生健康（类）公立医院（款）传染病医院（项）:反映卫生健康、中医部门所属的专门收治各类传染病人医院的支出。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26.卫生健康（类）公立医院（款）精神病医院（项）:反映专门收治精神病人医院的支出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27.卫生健康（类）公立医院（款）妇幼保健医院（项）:反映卫生健康、中医部门所属的专门从事妇产、妇幼保健医院的支出。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28.卫生健康（类）公共卫生（款）疾病预防控制机构（项）:反映卫生健康部门所属疾病预防控制机构的支出。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29.卫生健康（类）公共卫生（款）卫生监督机构（项）:反映卫生健康部门所属卫生监督机构的支出。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30.卫生健康（类）公共卫生（款）妇幼保健机构（项）:反映卫生健康部门所属妇幼保健机构的支出。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31.卫生健康（类）公共卫生（款）应急救治机构（项）:反映卫生健康部门所属应急救治机构的支出。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32.卫生健康（类）公共卫生（款）采供血机构（项）:反映卫生健康部门所属采供血机构的支出。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33.卫生健康（类）公共卫生（款）基本公共卫生服务（项）:反映基本公共卫生服务支出。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34.卫生健康（类）公共卫生（款）重大公共卫生服务（项）:反映重大疾病、重大传染病预防控制等重大公共卫生服务项目支出。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35.卫生健康（类）公共卫生（款）突发公共卫生事件应急处理（项）:反映用于突发公共卫生事件应急处理的支出。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36.卫生健康（类）公共卫生（款）其他公共卫生支出（项）:反映除上述项目以外的其他用于公共卫生方面的支出。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37.卫生健康（类）中医药（款）中医（民族医）药专项（项）:反映中医（民族医）药方面的专项支出。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38.卫生健康（类）计划生育事务（款）计划生育服务（项）:反映计划生育服务支出。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39.卫生健康（类）其他卫生健康支出（款）其他卫生健康支出（项）:反映除上述项目以外其他用于卫生健康方面的支出。</w:t>
      </w:r>
    </w:p>
    <w:p>
      <w:pPr>
        <w:pStyle w:val="23"/>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40.住房保障支出（类）住房改革支出（款）住房公积金（项）:反映行政事业单位按人力资源和社会保障部、财政部规定的基本工资和津贴补贴以及规定比例为职工缴纳的住房公积金。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41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42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43</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44</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18"/>
          <w:rFonts w:ascii="黑体" w:eastAsia="黑体"/>
          <w:b w:val="0"/>
        </w:rPr>
      </w:pPr>
      <w:bookmarkStart w:id="129" w:name="_Toc15377226"/>
      <w:r>
        <w:rPr>
          <w:rFonts w:ascii="宋体"/>
          <w:b/>
          <w:sz w:val="44"/>
          <w:szCs w:val="44"/>
        </w:rPr>
        <w:br w:type="page"/>
      </w:r>
      <w:bookmarkStart w:id="130" w:name="_Toc15396614"/>
      <w:bookmarkStart w:id="131" w:name="_Toc628553831_WPSOffice_Level1"/>
      <w:r>
        <w:rPr>
          <w:rFonts w:hint="eastAsia" w:ascii="黑体" w:eastAsia="黑体"/>
          <w:sz w:val="44"/>
          <w:szCs w:val="44"/>
        </w:rPr>
        <w:t>第</w:t>
      </w:r>
      <w:r>
        <w:rPr>
          <w:rStyle w:val="18"/>
          <w:rFonts w:hint="eastAsia" w:ascii="黑体" w:eastAsia="黑体"/>
          <w:b w:val="0"/>
        </w:rPr>
        <w:t>四部分 附件</w:t>
      </w:r>
      <w:bookmarkEnd w:id="130"/>
      <w:bookmarkEnd w:id="131"/>
    </w:p>
    <w:p>
      <w:pPr>
        <w:spacing w:line="572" w:lineRule="exact"/>
        <w:jc w:val="left"/>
        <w:outlineLvl w:val="0"/>
        <w:rPr>
          <w:rFonts w:hint="eastAsia" w:ascii="方正小标宋简体" w:hAnsi="方正小标宋简体" w:eastAsia="黑体" w:cs="方正小标宋简体"/>
          <w:sz w:val="44"/>
          <w:szCs w:val="44"/>
          <w:lang w:val="en-US" w:eastAsia="zh-CN"/>
        </w:rPr>
      </w:pPr>
      <w:r>
        <w:rPr>
          <w:rFonts w:hint="eastAsia" w:ascii="黑体" w:eastAsia="黑体" w:cs="黑体"/>
          <w:sz w:val="32"/>
          <w:szCs w:val="32"/>
        </w:rPr>
        <w:t>附件</w:t>
      </w:r>
      <w:r>
        <w:rPr>
          <w:rFonts w:hint="eastAsia" w:ascii="黑体" w:eastAsia="黑体" w:cs="黑体"/>
          <w:sz w:val="32"/>
          <w:szCs w:val="32"/>
          <w:lang w:val="en-US" w:eastAsia="zh-CN"/>
        </w:rPr>
        <w:t>1</w:t>
      </w:r>
    </w:p>
    <w:p>
      <w:pPr>
        <w:spacing w:line="572" w:lineRule="exact"/>
        <w:jc w:val="center"/>
        <w:rPr>
          <w:rFonts w:hint="eastAsia" w:ascii="方正小标宋简体" w:eastAsia="方正小标宋简体"/>
          <w:kern w:val="0"/>
          <w:sz w:val="40"/>
          <w:szCs w:val="44"/>
        </w:rPr>
      </w:pPr>
    </w:p>
    <w:p>
      <w:pPr>
        <w:spacing w:line="572" w:lineRule="exact"/>
        <w:jc w:val="center"/>
        <w:rPr>
          <w:rFonts w:hint="eastAsia" w:ascii="方正小标宋简体" w:eastAsia="方正小标宋简体"/>
          <w:kern w:val="0"/>
          <w:sz w:val="40"/>
          <w:szCs w:val="44"/>
        </w:rPr>
      </w:pPr>
      <w:bookmarkStart w:id="132" w:name="_Toc2144102748_WPSOffice_Level2"/>
      <w:bookmarkStart w:id="133" w:name="_Toc680417727_WPSOffice_Level2"/>
      <w:bookmarkStart w:id="134" w:name="_Toc372630095_WPSOffice_Level2"/>
      <w:bookmarkStart w:id="135" w:name="_Toc1157637804_WPSOffice_Level2"/>
      <w:bookmarkStart w:id="136" w:name="_Toc1054724640_WPSOffice_Level2"/>
      <w:r>
        <w:rPr>
          <w:rFonts w:hint="eastAsia" w:ascii="方正小标宋简体" w:eastAsia="方正小标宋简体"/>
          <w:kern w:val="0"/>
          <w:sz w:val="40"/>
          <w:szCs w:val="44"/>
        </w:rPr>
        <w:t>2021年</w:t>
      </w:r>
      <w:r>
        <w:rPr>
          <w:rFonts w:hint="eastAsia" w:ascii="方正小标宋简体" w:eastAsia="方正小标宋简体"/>
          <w:kern w:val="0"/>
          <w:sz w:val="40"/>
          <w:szCs w:val="44"/>
          <w:lang w:eastAsia="zh-CN"/>
        </w:rPr>
        <w:t>攀枝花市卫生健康委员会</w:t>
      </w:r>
      <w:r>
        <w:rPr>
          <w:rFonts w:hint="eastAsia" w:ascii="方正小标宋简体" w:eastAsia="方正小标宋简体"/>
          <w:kern w:val="0"/>
          <w:sz w:val="40"/>
          <w:szCs w:val="44"/>
        </w:rPr>
        <w:t>部门</w:t>
      </w:r>
      <w:bookmarkEnd w:id="132"/>
      <w:bookmarkEnd w:id="133"/>
      <w:bookmarkEnd w:id="134"/>
      <w:bookmarkEnd w:id="135"/>
      <w:bookmarkEnd w:id="136"/>
      <w:bookmarkStart w:id="137" w:name="_Toc250186055_WPSOffice_Level2"/>
    </w:p>
    <w:p>
      <w:pPr>
        <w:spacing w:line="572" w:lineRule="exact"/>
        <w:jc w:val="center"/>
        <w:rPr>
          <w:rFonts w:ascii="方正小标宋简体" w:eastAsia="方正小标宋简体"/>
          <w:kern w:val="0"/>
          <w:sz w:val="40"/>
          <w:szCs w:val="44"/>
          <w:lang w:val="zh-CN"/>
        </w:rPr>
      </w:pPr>
      <w:bookmarkStart w:id="138" w:name="_Toc1153723823_WPSOffice_Level2"/>
      <w:bookmarkStart w:id="139" w:name="_Toc1739814857_WPSOffice_Level2"/>
      <w:bookmarkStart w:id="140" w:name="_Toc2112488368_WPSOffice_Level2"/>
      <w:bookmarkStart w:id="141" w:name="_Toc647742960_WPSOffice_Level2"/>
      <w:r>
        <w:rPr>
          <w:rFonts w:hint="eastAsia" w:ascii="方正小标宋简体" w:eastAsia="方正小标宋简体"/>
          <w:kern w:val="0"/>
          <w:sz w:val="40"/>
          <w:szCs w:val="44"/>
        </w:rPr>
        <w:t>整体绩效评价报告</w:t>
      </w:r>
      <w:bookmarkEnd w:id="137"/>
      <w:bookmarkEnd w:id="138"/>
      <w:bookmarkEnd w:id="139"/>
      <w:bookmarkEnd w:id="140"/>
      <w:bookmarkEnd w:id="141"/>
    </w:p>
    <w:p>
      <w:pPr>
        <w:widowControl/>
        <w:spacing w:line="572" w:lineRule="exact"/>
        <w:contextualSpacing/>
        <w:jc w:val="center"/>
        <w:rPr>
          <w:rFonts w:ascii="仿宋_GB2312" w:eastAsia="仿宋_GB2312"/>
          <w:sz w:val="32"/>
          <w:szCs w:val="32"/>
          <w:shd w:val="clear" w:color="auto" w:fill="FFFFFF"/>
        </w:rPr>
      </w:pPr>
      <w:r>
        <w:rPr>
          <w:rFonts w:hint="eastAsia" w:ascii="仿宋_GB2312" w:eastAsia="仿宋_GB2312"/>
          <w:sz w:val="32"/>
          <w:szCs w:val="32"/>
          <w:shd w:val="clear" w:color="auto" w:fill="FFFFFF"/>
        </w:rPr>
        <w:t>（报告范围包括机关和下属单位）</w:t>
      </w:r>
    </w:p>
    <w:p>
      <w:pPr>
        <w:widowControl/>
        <w:adjustRightInd w:val="0"/>
        <w:snapToGrid w:val="0"/>
        <w:spacing w:line="572" w:lineRule="exact"/>
        <w:ind w:firstLine="480" w:firstLineChars="200"/>
        <w:contextualSpacing/>
        <w:jc w:val="left"/>
        <w:rPr>
          <w:rFonts w:ascii="黑体" w:eastAsia="黑体" w:cs="宋体"/>
          <w:kern w:val="0"/>
          <w:sz w:val="24"/>
          <w:szCs w:val="32"/>
          <w:shd w:val="clear" w:color="auto" w:fill="FFFFFF"/>
        </w:rPr>
      </w:pP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方正黑体_GBK" w:eastAsia="方正黑体_GBK" w:cs="方正黑体_GBK"/>
          <w:caps w:val="0"/>
          <w:smallCaps w:val="0"/>
          <w:color w:val="auto"/>
          <w:sz w:val="32"/>
          <w:szCs w:val="32"/>
          <w:vertAlign w:val="baseline"/>
        </w:rPr>
      </w:pPr>
      <w:bookmarkStart w:id="142" w:name="_Toc1139574277_WPSOffice_Level2"/>
      <w:bookmarkStart w:id="143" w:name="_Toc495095737_WPSOffice_Level2"/>
      <w:bookmarkStart w:id="144" w:name="_Toc1733325203_WPSOffice_Level2"/>
      <w:bookmarkStart w:id="145" w:name="_Toc825327410_WPSOffice_Level2"/>
      <w:bookmarkStart w:id="146" w:name="_Toc1721431648_WPSOffice_Level2"/>
      <w:r>
        <w:rPr>
          <w:rFonts w:ascii="方正黑体_GBK" w:eastAsia="方正黑体_GBK" w:cs="方正黑体_GBK"/>
          <w:caps w:val="0"/>
          <w:smallCaps w:val="0"/>
          <w:color w:val="auto"/>
          <w:sz w:val="32"/>
          <w:szCs w:val="32"/>
          <w:vertAlign w:val="baseline"/>
        </w:rPr>
        <w:t>一、部门概况</w:t>
      </w:r>
      <w:bookmarkEnd w:id="142"/>
      <w:bookmarkEnd w:id="143"/>
      <w:bookmarkEnd w:id="144"/>
      <w:bookmarkEnd w:id="145"/>
      <w:bookmarkEnd w:id="146"/>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600" w:lineRule="exact"/>
        <w:ind w:left="0" w:right="0" w:firstLine="668" w:firstLineChars="208"/>
        <w:jc w:val="both"/>
        <w:outlineLvl w:val="9"/>
        <w:rPr>
          <w:rFonts w:hint="eastAsia" w:ascii="方正楷体_GBK" w:eastAsia="方正楷体_GBK" w:cs="方正楷体_GBK"/>
          <w:b/>
          <w:bCs/>
          <w:caps w:val="0"/>
          <w:smallCaps w:val="0"/>
          <w:color w:val="auto"/>
          <w:kern w:val="2"/>
          <w:sz w:val="32"/>
          <w:szCs w:val="32"/>
          <w:vertAlign w:val="baseline"/>
        </w:rPr>
      </w:pPr>
      <w:r>
        <w:rPr>
          <w:rFonts w:ascii="方正楷体_GBK" w:eastAsia="方正楷体_GBK" w:cs="方正楷体_GBK"/>
          <w:b/>
          <w:bCs/>
          <w:caps w:val="0"/>
          <w:smallCaps w:val="0"/>
          <w:color w:val="auto"/>
          <w:kern w:val="2"/>
          <w:sz w:val="32"/>
          <w:szCs w:val="32"/>
          <w:vertAlign w:val="baseline"/>
          <w:lang w:val="en-US" w:eastAsia="zh-CN"/>
        </w:rPr>
        <w:t>（一）市卫生健康委职能简介</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600" w:lineRule="exact"/>
        <w:ind w:left="0" w:right="0" w:firstLine="640" w:firstLineChars="200"/>
        <w:jc w:val="both"/>
        <w:outlineLvl w:val="9"/>
        <w:rPr>
          <w:rFonts w:ascii="Times New Roman" w:hAnsi="Times New Roman" w:eastAsia="方正仿宋_GBK" w:cs="Times New Roman"/>
          <w:caps w:val="0"/>
          <w:smallCaps w:val="0"/>
          <w:color w:val="auto"/>
          <w:kern w:val="0"/>
          <w:sz w:val="32"/>
          <w:szCs w:val="32"/>
          <w:vertAlign w:val="baseline"/>
        </w:rPr>
      </w:pPr>
      <w:r>
        <w:rPr>
          <w:rFonts w:ascii="Times New Roman" w:hAnsi="Times New Roman" w:eastAsia="方正仿宋_GBK" w:cs="方正仿宋_GBK"/>
          <w:b w:val="0"/>
          <w:bCs w:val="0"/>
          <w:caps w:val="0"/>
          <w:smallCaps w:val="0"/>
          <w:color w:val="auto"/>
          <w:kern w:val="0"/>
          <w:sz w:val="32"/>
          <w:szCs w:val="32"/>
          <w:vertAlign w:val="baseline"/>
          <w:lang w:val="en-US" w:eastAsia="zh-CN"/>
        </w:rPr>
        <w:t>攀枝花市卫生健康委员会是市政府工作部门，贯彻落实党中央关于卫生健康工作的方针政策和省委、市委决策部署，在履行职责过程中坚持和加强党对卫生健康工作的集中统一领导。主要职责是：</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kern w:val="2"/>
          <w:sz w:val="32"/>
          <w:szCs w:val="32"/>
          <w:vertAlign w:val="baseline"/>
        </w:rPr>
      </w:pPr>
      <w:r>
        <w:rPr>
          <w:rFonts w:hint="eastAsia" w:ascii="Times New Roman" w:hAnsi="Times New Roman" w:eastAsia="方正仿宋_GBK" w:cs="方正仿宋_GBK"/>
          <w:caps w:val="0"/>
          <w:smallCaps w:val="0"/>
          <w:color w:val="auto"/>
          <w:kern w:val="2"/>
          <w:sz w:val="32"/>
          <w:szCs w:val="32"/>
          <w:vertAlign w:val="baseline"/>
        </w:rPr>
        <w:t>组织拟订全市卫生健康政策；牵头推进全市深化医药卫生体制改革；制定并组织落实全市疾病预防控制规划、免疫规划以及严重危害人民健康的艾滋病等重大传染病、寄生虫病、地方病等公共卫生问题的干预措施；贯彻落实国家应对人口老龄化政策措施；贯彻落实国家药物政策和国家基本药物制度；组织实施食品安全风险监测，开展食品安全企业标准备案，组织开展食品安全事故流行病学调查；负责职责范围内的职业卫生、放射卫生、环境卫生、学校卫生、公共场所卫生、饮用水卫生等公共卫生的监督管理；制定全市医疗机构、医疗服务行业管理办法并监督实施，建立医疗服务评价和监督管理体系；制定全市中医药中长期发展规划，并纳入卫生健康事业发展总体规划和战略目标予以组织实施；负责全市计划生育管理和服务工作，开展人口监测预警，研究提出人口与家庭发展相关政策建议，执行计划生育政策；指导县（区）卫生健康工作；负责市确定的保健对象的医疗保健工作，负责市级有关部门（单位）离休干部医疗管理工作，负责重要会议与重大活动的医疗卫生保障工作；依法依规履行卫生健康行业安全生产监管职责，负责职责范围内的生态环境保护、审批服务便民化等工作；完成市委、市政府交办的其他任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both"/>
        <w:outlineLvl w:val="9"/>
        <w:rPr>
          <w:rFonts w:hint="eastAsia" w:ascii="方正楷体_GBK" w:eastAsia="方正楷体_GBK" w:cs="方正楷体_GBK"/>
          <w:b/>
          <w:bCs/>
          <w:caps w:val="0"/>
          <w:smallCaps w:val="0"/>
          <w:color w:val="auto"/>
          <w:kern w:val="2"/>
          <w:sz w:val="32"/>
          <w:szCs w:val="32"/>
          <w:vertAlign w:val="baseline"/>
        </w:rPr>
      </w:pPr>
      <w:r>
        <w:rPr>
          <w:rFonts w:hint="eastAsia" w:ascii="方正楷体_GBK" w:eastAsia="方正楷体_GBK" w:cs="方正楷体_GBK"/>
          <w:b/>
          <w:bCs/>
          <w:caps w:val="0"/>
          <w:smallCaps w:val="0"/>
          <w:color w:val="auto"/>
          <w:kern w:val="2"/>
          <w:sz w:val="32"/>
          <w:szCs w:val="32"/>
          <w:vertAlign w:val="baseline"/>
          <w:lang w:val="en-US" w:eastAsia="zh-CN"/>
        </w:rPr>
        <w:t>（二）单位构成情况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kern w:val="2"/>
          <w:sz w:val="32"/>
          <w:szCs w:val="32"/>
          <w:vertAlign w:val="baseline"/>
        </w:rPr>
      </w:pPr>
      <w:r>
        <w:rPr>
          <w:rFonts w:ascii="Times New Roman" w:hAnsi="Times New Roman" w:eastAsia="方正仿宋_GBK" w:cs="Times New Roman"/>
          <w:caps w:val="0"/>
          <w:smallCaps w:val="0"/>
          <w:color w:val="auto"/>
          <w:kern w:val="2"/>
          <w:sz w:val="32"/>
          <w:szCs w:val="32"/>
          <w:vertAlign w:val="baseline"/>
        </w:rPr>
        <w:t>2021</w:t>
      </w:r>
      <w:r>
        <w:rPr>
          <w:rFonts w:hint="eastAsia" w:ascii="Times New Roman" w:hAnsi="Times New Roman" w:eastAsia="方正仿宋_GBK" w:cs="方正仿宋_GBK"/>
          <w:caps w:val="0"/>
          <w:smallCaps w:val="0"/>
          <w:color w:val="auto"/>
          <w:kern w:val="2"/>
          <w:sz w:val="32"/>
          <w:szCs w:val="32"/>
          <w:vertAlign w:val="baseline"/>
        </w:rPr>
        <w:t>年，攀枝花市卫生健康委员会所属</w:t>
      </w:r>
      <w:r>
        <w:rPr>
          <w:rFonts w:ascii="Times New Roman" w:hAnsi="Times New Roman" w:eastAsia="方正仿宋_GBK" w:cs="Times New Roman"/>
          <w:caps w:val="0"/>
          <w:smallCaps w:val="0"/>
          <w:color w:val="auto"/>
          <w:kern w:val="2"/>
          <w:sz w:val="32"/>
          <w:szCs w:val="32"/>
          <w:vertAlign w:val="baseline"/>
        </w:rPr>
        <w:t>12</w:t>
      </w:r>
      <w:r>
        <w:rPr>
          <w:rFonts w:hint="eastAsia" w:ascii="Times New Roman" w:hAnsi="Times New Roman" w:eastAsia="方正仿宋_GBK" w:cs="方正仿宋_GBK"/>
          <w:caps w:val="0"/>
          <w:smallCaps w:val="0"/>
          <w:color w:val="auto"/>
          <w:kern w:val="2"/>
          <w:sz w:val="32"/>
          <w:szCs w:val="32"/>
          <w:vertAlign w:val="baseline"/>
        </w:rPr>
        <w:t>个二级预算单位，其中行政单位</w:t>
      </w:r>
      <w:r>
        <w:rPr>
          <w:rFonts w:ascii="Times New Roman" w:hAnsi="Times New Roman" w:eastAsia="方正仿宋_GBK" w:cs="Times New Roman"/>
          <w:caps w:val="0"/>
          <w:smallCaps w:val="0"/>
          <w:color w:val="auto"/>
          <w:kern w:val="2"/>
          <w:sz w:val="32"/>
          <w:szCs w:val="32"/>
          <w:vertAlign w:val="baseline"/>
        </w:rPr>
        <w:t>1</w:t>
      </w:r>
      <w:r>
        <w:rPr>
          <w:rFonts w:hint="eastAsia" w:ascii="Times New Roman" w:hAnsi="Times New Roman" w:eastAsia="方正仿宋_GBK" w:cs="方正仿宋_GBK"/>
          <w:caps w:val="0"/>
          <w:smallCaps w:val="0"/>
          <w:color w:val="auto"/>
          <w:kern w:val="2"/>
          <w:sz w:val="32"/>
          <w:szCs w:val="32"/>
          <w:vertAlign w:val="baseline"/>
        </w:rPr>
        <w:t>个，参照公务员法管理的事业单位</w:t>
      </w:r>
      <w:r>
        <w:rPr>
          <w:rFonts w:ascii="Times New Roman" w:hAnsi="Times New Roman" w:eastAsia="方正仿宋_GBK" w:cs="Times New Roman"/>
          <w:caps w:val="0"/>
          <w:smallCaps w:val="0"/>
          <w:color w:val="auto"/>
          <w:kern w:val="2"/>
          <w:sz w:val="32"/>
          <w:szCs w:val="32"/>
          <w:vertAlign w:val="baseline"/>
        </w:rPr>
        <w:t>2</w:t>
      </w:r>
      <w:r>
        <w:rPr>
          <w:rFonts w:hint="eastAsia" w:ascii="Times New Roman" w:hAnsi="Times New Roman" w:eastAsia="方正仿宋_GBK" w:cs="方正仿宋_GBK"/>
          <w:caps w:val="0"/>
          <w:smallCaps w:val="0"/>
          <w:color w:val="auto"/>
          <w:kern w:val="2"/>
          <w:sz w:val="32"/>
          <w:szCs w:val="32"/>
          <w:vertAlign w:val="baseline"/>
        </w:rPr>
        <w:t>个，其他事业单位</w:t>
      </w:r>
      <w:r>
        <w:rPr>
          <w:rFonts w:ascii="Times New Roman" w:hAnsi="Times New Roman" w:eastAsia="方正仿宋_GBK" w:cs="Times New Roman"/>
          <w:caps w:val="0"/>
          <w:smallCaps w:val="0"/>
          <w:color w:val="auto"/>
          <w:kern w:val="2"/>
          <w:sz w:val="32"/>
          <w:szCs w:val="32"/>
          <w:vertAlign w:val="baseline"/>
        </w:rPr>
        <w:t>9</w:t>
      </w:r>
      <w:r>
        <w:rPr>
          <w:rFonts w:hint="eastAsia" w:ascii="Times New Roman" w:hAnsi="Times New Roman" w:eastAsia="方正仿宋_GBK" w:cs="方正仿宋_GBK"/>
          <w:caps w:val="0"/>
          <w:smallCaps w:val="0"/>
          <w:color w:val="auto"/>
          <w:kern w:val="2"/>
          <w:sz w:val="32"/>
          <w:szCs w:val="32"/>
          <w:vertAlign w:val="baseline"/>
        </w:rPr>
        <w:t>个。分别是：攀枝花市卫生健康委员会、攀枝花市卫生和计划生育监督执法支队、攀枝花市红十字会、攀枝花市中心医院、攀枝花市第二人民医院、攀枝花市第三人民医院、攀枝花市第四人民医院、攀枝花市妇幼保健院、攀枝花市疾病预防控制中心、攀枝花市中心血站、攀枝花市健康促进和卫生大数据中心、攀枝花市紧急医学救援中心。其中市红十字会已于</w:t>
      </w:r>
      <w:r>
        <w:rPr>
          <w:rFonts w:ascii="Times New Roman" w:hAnsi="Times New Roman" w:eastAsia="方正仿宋_GBK" w:cs="Times New Roman"/>
          <w:caps w:val="0"/>
          <w:smallCaps w:val="0"/>
          <w:color w:val="auto"/>
          <w:kern w:val="2"/>
          <w:sz w:val="32"/>
          <w:szCs w:val="32"/>
          <w:vertAlign w:val="baseline"/>
        </w:rPr>
        <w:t>2022</w:t>
      </w:r>
      <w:r>
        <w:rPr>
          <w:rFonts w:hint="eastAsia" w:ascii="Times New Roman" w:hAnsi="Times New Roman" w:eastAsia="方正仿宋_GBK" w:cs="方正仿宋_GBK"/>
          <w:caps w:val="0"/>
          <w:smallCaps w:val="0"/>
          <w:color w:val="auto"/>
          <w:kern w:val="2"/>
          <w:sz w:val="32"/>
          <w:szCs w:val="32"/>
          <w:vertAlign w:val="baseline"/>
        </w:rPr>
        <w:t>年成为独立核算的一级预算单位。</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hint="eastAsia" w:ascii="方正楷体_GBK" w:eastAsia="方正楷体_GBK" w:cs="方正楷体_GBK"/>
          <w:b/>
          <w:bCs/>
          <w:caps w:val="0"/>
          <w:smallCaps w:val="0"/>
          <w:color w:val="auto"/>
          <w:sz w:val="32"/>
          <w:szCs w:val="32"/>
          <w:vertAlign w:val="baseline"/>
        </w:rPr>
      </w:pPr>
      <w:r>
        <w:rPr>
          <w:rFonts w:hint="eastAsia" w:ascii="方正楷体_GBK" w:eastAsia="方正楷体_GBK" w:cs="方正楷体_GBK"/>
          <w:b/>
          <w:bCs/>
          <w:caps w:val="0"/>
          <w:smallCaps w:val="0"/>
          <w:color w:val="auto"/>
          <w:sz w:val="32"/>
          <w:szCs w:val="32"/>
          <w:vertAlign w:val="baseline"/>
        </w:rPr>
        <w:t>（三）人员情况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ascii="Times New Roman" w:hAnsi="Times New Roman" w:eastAsia="方正仿宋_GBK" w:cs="Times New Roman"/>
          <w:caps w:val="0"/>
          <w:smallCaps w:val="0"/>
          <w:color w:val="auto"/>
          <w:sz w:val="32"/>
          <w:szCs w:val="32"/>
          <w:vertAlign w:val="baseline"/>
        </w:rPr>
        <w:t>2021</w:t>
      </w:r>
      <w:r>
        <w:rPr>
          <w:rFonts w:hint="eastAsia" w:ascii="Times New Roman" w:hAnsi="Times New Roman" w:eastAsia="方正仿宋_GBK" w:cs="方正仿宋_GBK"/>
          <w:caps w:val="0"/>
          <w:smallCaps w:val="0"/>
          <w:color w:val="auto"/>
          <w:sz w:val="32"/>
          <w:szCs w:val="32"/>
          <w:vertAlign w:val="baseline"/>
        </w:rPr>
        <w:t>年末，在职职工</w:t>
      </w:r>
      <w:r>
        <w:rPr>
          <w:rFonts w:ascii="Times New Roman" w:hAnsi="Times New Roman" w:eastAsia="方正仿宋_GBK" w:cs="Times New Roman"/>
          <w:caps w:val="0"/>
          <w:smallCaps w:val="0"/>
          <w:color w:val="auto"/>
          <w:sz w:val="32"/>
          <w:szCs w:val="32"/>
          <w:vertAlign w:val="baseline"/>
        </w:rPr>
        <w:t>1101</w:t>
      </w:r>
      <w:r>
        <w:rPr>
          <w:rFonts w:hint="eastAsia" w:ascii="Times New Roman" w:hAnsi="Times New Roman" w:eastAsia="方正仿宋_GBK" w:cs="方正仿宋_GBK"/>
          <w:caps w:val="0"/>
          <w:smallCaps w:val="0"/>
          <w:color w:val="auto"/>
          <w:sz w:val="32"/>
          <w:szCs w:val="32"/>
          <w:vertAlign w:val="baseline"/>
        </w:rPr>
        <w:t>人，其中行政人员</w:t>
      </w:r>
      <w:r>
        <w:rPr>
          <w:rFonts w:ascii="Times New Roman" w:hAnsi="Times New Roman" w:eastAsia="方正仿宋_GBK" w:cs="Times New Roman"/>
          <w:caps w:val="0"/>
          <w:smallCaps w:val="0"/>
          <w:color w:val="auto"/>
          <w:sz w:val="32"/>
          <w:szCs w:val="32"/>
          <w:vertAlign w:val="baseline"/>
        </w:rPr>
        <w:t>51</w:t>
      </w:r>
      <w:r>
        <w:rPr>
          <w:rFonts w:hint="eastAsia" w:ascii="Times New Roman" w:hAnsi="Times New Roman" w:eastAsia="方正仿宋_GBK" w:cs="方正仿宋_GBK"/>
          <w:caps w:val="0"/>
          <w:smallCaps w:val="0"/>
          <w:color w:val="auto"/>
          <w:sz w:val="32"/>
          <w:szCs w:val="32"/>
          <w:vertAlign w:val="baseline"/>
        </w:rPr>
        <w:t>人、参公事业人员</w:t>
      </w:r>
      <w:r>
        <w:rPr>
          <w:rFonts w:ascii="Times New Roman" w:hAnsi="Times New Roman" w:eastAsia="方正仿宋_GBK" w:cs="Times New Roman"/>
          <w:caps w:val="0"/>
          <w:smallCaps w:val="0"/>
          <w:color w:val="auto"/>
          <w:sz w:val="32"/>
          <w:szCs w:val="32"/>
          <w:vertAlign w:val="baseline"/>
        </w:rPr>
        <w:t>35</w:t>
      </w:r>
      <w:r>
        <w:rPr>
          <w:rFonts w:hint="eastAsia" w:ascii="Times New Roman" w:hAnsi="Times New Roman" w:eastAsia="方正仿宋_GBK" w:cs="方正仿宋_GBK"/>
          <w:caps w:val="0"/>
          <w:smallCaps w:val="0"/>
          <w:color w:val="auto"/>
          <w:sz w:val="32"/>
          <w:szCs w:val="32"/>
          <w:vertAlign w:val="baseline"/>
        </w:rPr>
        <w:t>人、非参公事业人员</w:t>
      </w:r>
      <w:r>
        <w:rPr>
          <w:rFonts w:ascii="Times New Roman" w:hAnsi="Times New Roman" w:eastAsia="方正仿宋_GBK" w:cs="Times New Roman"/>
          <w:caps w:val="0"/>
          <w:smallCaps w:val="0"/>
          <w:color w:val="auto"/>
          <w:sz w:val="32"/>
          <w:szCs w:val="32"/>
          <w:vertAlign w:val="baseline"/>
        </w:rPr>
        <w:t>1015</w:t>
      </w:r>
      <w:r>
        <w:rPr>
          <w:rFonts w:hint="eastAsia" w:ascii="Times New Roman" w:hAnsi="Times New Roman" w:eastAsia="方正仿宋_GBK" w:cs="方正仿宋_GBK"/>
          <w:caps w:val="0"/>
          <w:smallCaps w:val="0"/>
          <w:color w:val="auto"/>
          <w:sz w:val="32"/>
          <w:szCs w:val="32"/>
          <w:vertAlign w:val="baseline"/>
        </w:rPr>
        <w:t>人。</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hint="eastAsia" w:ascii="方正楷体_GBK" w:eastAsia="方正楷体_GBK" w:cs="方正楷体_GBK"/>
          <w:b/>
          <w:bCs/>
          <w:caps w:val="0"/>
          <w:smallCaps w:val="0"/>
          <w:color w:val="auto"/>
          <w:sz w:val="32"/>
          <w:szCs w:val="32"/>
          <w:vertAlign w:val="baseline"/>
        </w:rPr>
      </w:pPr>
      <w:r>
        <w:rPr>
          <w:rFonts w:hint="eastAsia" w:ascii="方正楷体_GBK" w:eastAsia="方正楷体_GBK" w:cs="方正楷体_GBK"/>
          <w:b/>
          <w:bCs/>
          <w:caps w:val="0"/>
          <w:smallCaps w:val="0"/>
          <w:color w:val="auto"/>
          <w:sz w:val="32"/>
          <w:szCs w:val="32"/>
          <w:vertAlign w:val="baseline"/>
        </w:rPr>
        <w:t>（四）固定资产情况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ascii="Times New Roman" w:hAnsi="Times New Roman" w:eastAsia="方正仿宋_GBK" w:cs="Times New Roman"/>
          <w:caps w:val="0"/>
          <w:smallCaps w:val="0"/>
          <w:color w:val="auto"/>
          <w:sz w:val="32"/>
          <w:szCs w:val="32"/>
          <w:vertAlign w:val="baseline"/>
        </w:rPr>
        <w:t>2021</w:t>
      </w:r>
      <w:r>
        <w:rPr>
          <w:rFonts w:hint="eastAsia" w:ascii="Times New Roman" w:hAnsi="Times New Roman" w:eastAsia="方正仿宋_GBK" w:cs="方正仿宋_GBK"/>
          <w:caps w:val="0"/>
          <w:smallCaps w:val="0"/>
          <w:color w:val="auto"/>
          <w:sz w:val="32"/>
          <w:szCs w:val="32"/>
          <w:vertAlign w:val="baseline"/>
        </w:rPr>
        <w:t>年末，卫健系统固定资产原值共计</w:t>
      </w:r>
      <w:r>
        <w:rPr>
          <w:rFonts w:ascii="Times New Roman" w:hAnsi="Times New Roman" w:eastAsia="方正仿宋_GBK" w:cs="Times New Roman"/>
          <w:caps w:val="0"/>
          <w:smallCaps w:val="0"/>
          <w:color w:val="auto"/>
          <w:sz w:val="32"/>
          <w:szCs w:val="32"/>
          <w:vertAlign w:val="baseline"/>
        </w:rPr>
        <w:t>193100.80</w:t>
      </w:r>
      <w:r>
        <w:rPr>
          <w:rFonts w:hint="eastAsia" w:ascii="Times New Roman" w:hAnsi="Times New Roman" w:eastAsia="方正仿宋_GBK" w:cs="方正仿宋_GBK"/>
          <w:caps w:val="0"/>
          <w:smallCaps w:val="0"/>
          <w:color w:val="auto"/>
          <w:sz w:val="32"/>
          <w:szCs w:val="32"/>
          <w:vertAlign w:val="baseline"/>
        </w:rPr>
        <w:t>万元，固定资产累计折旧</w:t>
      </w:r>
      <w:r>
        <w:rPr>
          <w:rFonts w:ascii="Times New Roman" w:hAnsi="Times New Roman" w:eastAsia="方正仿宋_GBK" w:cs="Times New Roman"/>
          <w:caps w:val="0"/>
          <w:smallCaps w:val="0"/>
          <w:color w:val="auto"/>
          <w:sz w:val="32"/>
          <w:szCs w:val="32"/>
          <w:vertAlign w:val="baseline"/>
        </w:rPr>
        <w:t>101010.71</w:t>
      </w:r>
      <w:r>
        <w:rPr>
          <w:rFonts w:hint="eastAsia" w:ascii="Times New Roman" w:hAnsi="Times New Roman" w:eastAsia="方正仿宋_GBK" w:cs="方正仿宋_GBK"/>
          <w:caps w:val="0"/>
          <w:smallCaps w:val="0"/>
          <w:color w:val="auto"/>
          <w:sz w:val="32"/>
          <w:szCs w:val="32"/>
          <w:vertAlign w:val="baseline"/>
        </w:rPr>
        <w:t>万元，固定资产净值</w:t>
      </w:r>
      <w:r>
        <w:rPr>
          <w:rFonts w:ascii="Times New Roman" w:hAnsi="Times New Roman" w:eastAsia="方正仿宋_GBK" w:cs="Times New Roman"/>
          <w:caps w:val="0"/>
          <w:smallCaps w:val="0"/>
          <w:color w:val="auto"/>
          <w:sz w:val="32"/>
          <w:szCs w:val="32"/>
          <w:vertAlign w:val="baseline"/>
        </w:rPr>
        <w:t>92090.09</w:t>
      </w:r>
      <w:r>
        <w:rPr>
          <w:rFonts w:hint="eastAsia" w:ascii="Times New Roman" w:hAnsi="Times New Roman" w:eastAsia="方正仿宋_GBK" w:cs="方正仿宋_GBK"/>
          <w:caps w:val="0"/>
          <w:smallCaps w:val="0"/>
          <w:color w:val="auto"/>
          <w:sz w:val="32"/>
          <w:szCs w:val="32"/>
          <w:vertAlign w:val="baseline"/>
        </w:rPr>
        <w:t>万元。</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方正黑体_GBK" w:eastAsia="方正黑体_GBK" w:cs="方正黑体_GBK"/>
          <w:caps w:val="0"/>
          <w:smallCaps w:val="0"/>
          <w:color w:val="auto"/>
          <w:sz w:val="32"/>
          <w:szCs w:val="32"/>
          <w:vertAlign w:val="baseline"/>
        </w:rPr>
      </w:pPr>
      <w:bookmarkStart w:id="147" w:name="_Toc790233518_WPSOffice_Level2"/>
      <w:bookmarkStart w:id="148" w:name="_Toc2136451317_WPSOffice_Level2"/>
      <w:bookmarkStart w:id="149" w:name="_Toc194445303_WPSOffice_Level2"/>
      <w:bookmarkStart w:id="150" w:name="_Toc110944136_WPSOffice_Level2"/>
      <w:bookmarkStart w:id="151" w:name="_Toc1172014887_WPSOffice_Level2"/>
      <w:r>
        <w:rPr>
          <w:rFonts w:hint="eastAsia" w:ascii="方正黑体_GBK" w:eastAsia="方正黑体_GBK" w:cs="方正黑体_GBK"/>
          <w:caps w:val="0"/>
          <w:smallCaps w:val="0"/>
          <w:color w:val="auto"/>
          <w:sz w:val="32"/>
          <w:szCs w:val="32"/>
          <w:vertAlign w:val="baseline"/>
        </w:rPr>
        <w:t>二、部门资金基本情况</w:t>
      </w:r>
      <w:bookmarkEnd w:id="147"/>
      <w:bookmarkEnd w:id="148"/>
      <w:bookmarkEnd w:id="149"/>
      <w:bookmarkEnd w:id="150"/>
      <w:bookmarkEnd w:id="151"/>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hint="eastAsia" w:ascii="方正楷体_GBK" w:eastAsia="方正楷体_GBK" w:cs="方正楷体_GBK"/>
          <w:b/>
          <w:bCs/>
          <w:caps w:val="0"/>
          <w:smallCaps w:val="0"/>
          <w:color w:val="auto"/>
          <w:sz w:val="32"/>
          <w:szCs w:val="32"/>
          <w:vertAlign w:val="baseline"/>
        </w:rPr>
      </w:pPr>
      <w:r>
        <w:rPr>
          <w:rFonts w:hint="eastAsia" w:ascii="方正楷体_GBK" w:eastAsia="方正楷体_GBK" w:cs="方正楷体_GBK"/>
          <w:b/>
          <w:bCs/>
          <w:caps w:val="0"/>
          <w:smallCaps w:val="0"/>
          <w:color w:val="auto"/>
          <w:sz w:val="32"/>
          <w:szCs w:val="32"/>
          <w:vertAlign w:val="baseline"/>
        </w:rPr>
        <w:t>（一）年初部门预算安排及支出情况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ascii="Times New Roman" w:hAnsi="Times New Roman" w:eastAsia="方正仿宋_GBK" w:cs="Times New Roman"/>
          <w:b/>
          <w:bCs/>
          <w:caps w:val="0"/>
          <w:smallCaps w:val="0"/>
          <w:color w:val="auto"/>
          <w:sz w:val="32"/>
          <w:szCs w:val="32"/>
          <w:vertAlign w:val="baseline"/>
        </w:rPr>
      </w:pPr>
      <w:r>
        <w:rPr>
          <w:rFonts w:ascii="Times New Roman" w:hAnsi="Times New Roman" w:eastAsia="方正仿宋_GBK" w:cs="Times New Roman"/>
          <w:b/>
          <w:bCs/>
          <w:caps w:val="0"/>
          <w:smallCaps w:val="0"/>
          <w:color w:val="auto"/>
          <w:sz w:val="32"/>
          <w:szCs w:val="32"/>
          <w:vertAlign w:val="baseline"/>
        </w:rPr>
        <w:t>1.</w:t>
      </w:r>
      <w:r>
        <w:rPr>
          <w:rFonts w:hint="eastAsia" w:ascii="Times New Roman" w:hAnsi="Times New Roman" w:eastAsia="方正仿宋_GBK" w:cs="方正仿宋_GBK"/>
          <w:b/>
          <w:bCs/>
          <w:caps w:val="0"/>
          <w:smallCaps w:val="0"/>
          <w:color w:val="auto"/>
          <w:sz w:val="32"/>
          <w:szCs w:val="32"/>
          <w:vertAlign w:val="baseline"/>
        </w:rPr>
        <w:t>基本支出安排及使用情况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ascii="Times New Roman" w:hAnsi="Times New Roman" w:eastAsia="方正仿宋_GBK" w:cs="Times New Roman"/>
          <w:caps w:val="0"/>
          <w:smallCaps w:val="0"/>
          <w:color w:val="auto"/>
          <w:sz w:val="32"/>
          <w:szCs w:val="32"/>
          <w:vertAlign w:val="baseline"/>
        </w:rPr>
        <w:t>2021</w:t>
      </w:r>
      <w:r>
        <w:rPr>
          <w:rFonts w:hint="eastAsia" w:ascii="Times New Roman" w:hAnsi="Times New Roman" w:eastAsia="方正仿宋_GBK" w:cs="方正仿宋_GBK"/>
          <w:caps w:val="0"/>
          <w:smallCaps w:val="0"/>
          <w:color w:val="auto"/>
          <w:sz w:val="32"/>
          <w:szCs w:val="32"/>
          <w:vertAlign w:val="baseline"/>
        </w:rPr>
        <w:t>年，年初部门预算安排基本支出</w:t>
      </w:r>
      <w:r>
        <w:rPr>
          <w:rFonts w:ascii="Times New Roman" w:hAnsi="Times New Roman" w:eastAsia="方正仿宋_GBK" w:cs="Times New Roman"/>
          <w:caps w:val="0"/>
          <w:smallCaps w:val="0"/>
          <w:color w:val="auto"/>
          <w:sz w:val="32"/>
          <w:szCs w:val="32"/>
          <w:vertAlign w:val="baseline"/>
        </w:rPr>
        <w:t>72504929</w:t>
      </w:r>
      <w:r>
        <w:rPr>
          <w:rFonts w:hint="eastAsia" w:ascii="Times New Roman" w:hAnsi="Times New Roman" w:eastAsia="方正仿宋_GBK" w:cs="方正仿宋_GBK"/>
          <w:caps w:val="0"/>
          <w:smallCaps w:val="0"/>
          <w:color w:val="auto"/>
          <w:sz w:val="32"/>
          <w:szCs w:val="32"/>
          <w:vertAlign w:val="baseline"/>
        </w:rPr>
        <w:t>元，年中追加</w:t>
      </w:r>
      <w:r>
        <w:rPr>
          <w:rFonts w:ascii="Times New Roman" w:hAnsi="Times New Roman" w:eastAsia="方正仿宋_GBK" w:cs="Times New Roman"/>
          <w:caps w:val="0"/>
          <w:smallCaps w:val="0"/>
          <w:color w:val="auto"/>
          <w:sz w:val="32"/>
          <w:szCs w:val="32"/>
          <w:vertAlign w:val="baseline"/>
        </w:rPr>
        <w:t xml:space="preserve"> 86934271.65</w:t>
      </w:r>
      <w:r>
        <w:rPr>
          <w:rFonts w:hint="eastAsia" w:ascii="Times New Roman" w:hAnsi="Times New Roman" w:eastAsia="方正仿宋_GBK" w:cs="方正仿宋_GBK"/>
          <w:caps w:val="0"/>
          <w:smallCaps w:val="0"/>
          <w:color w:val="auto"/>
          <w:sz w:val="32"/>
          <w:szCs w:val="32"/>
          <w:vertAlign w:val="baseline"/>
        </w:rPr>
        <w:t>元，年末共计支出</w:t>
      </w:r>
      <w:r>
        <w:rPr>
          <w:rFonts w:ascii="Times New Roman" w:hAnsi="Times New Roman" w:eastAsia="方正仿宋_GBK" w:cs="Times New Roman"/>
          <w:caps w:val="0"/>
          <w:smallCaps w:val="0"/>
          <w:color w:val="auto"/>
          <w:sz w:val="32"/>
          <w:szCs w:val="32"/>
          <w:vertAlign w:val="baseline"/>
        </w:rPr>
        <w:t>159439200.65</w:t>
      </w:r>
      <w:r>
        <w:rPr>
          <w:rFonts w:hint="eastAsia" w:ascii="Times New Roman" w:hAnsi="Times New Roman" w:eastAsia="方正仿宋_GBK" w:cs="方正仿宋_GBK"/>
          <w:caps w:val="0"/>
          <w:smallCaps w:val="0"/>
          <w:color w:val="auto"/>
          <w:sz w:val="32"/>
          <w:szCs w:val="32"/>
          <w:vertAlign w:val="baseline"/>
        </w:rPr>
        <w:t>元，其中：人员经费</w:t>
      </w:r>
      <w:r>
        <w:rPr>
          <w:rFonts w:ascii="Times New Roman" w:hAnsi="Times New Roman" w:eastAsia="方正仿宋_GBK" w:cs="Times New Roman"/>
          <w:caps w:val="0"/>
          <w:smallCaps w:val="0"/>
          <w:color w:val="auto"/>
          <w:sz w:val="32"/>
          <w:szCs w:val="32"/>
          <w:vertAlign w:val="baseline"/>
        </w:rPr>
        <w:t>124589092.09</w:t>
      </w:r>
      <w:r>
        <w:rPr>
          <w:rFonts w:hint="eastAsia" w:ascii="Times New Roman" w:hAnsi="Times New Roman" w:eastAsia="方正仿宋_GBK" w:cs="方正仿宋_GBK"/>
          <w:caps w:val="0"/>
          <w:smallCaps w:val="0"/>
          <w:color w:val="auto"/>
          <w:sz w:val="32"/>
          <w:szCs w:val="32"/>
          <w:vertAlign w:val="baseline"/>
        </w:rPr>
        <w:t>元，公用经费</w:t>
      </w:r>
      <w:r>
        <w:rPr>
          <w:rFonts w:ascii="Times New Roman" w:hAnsi="Times New Roman" w:eastAsia="方正仿宋_GBK" w:cs="Times New Roman"/>
          <w:caps w:val="0"/>
          <w:smallCaps w:val="0"/>
          <w:color w:val="auto"/>
          <w:sz w:val="32"/>
          <w:szCs w:val="32"/>
          <w:vertAlign w:val="baseline"/>
        </w:rPr>
        <w:t>34850108.56</w:t>
      </w:r>
      <w:r>
        <w:rPr>
          <w:rFonts w:hint="eastAsia" w:ascii="Times New Roman" w:hAnsi="Times New Roman" w:eastAsia="方正仿宋_GBK" w:cs="方正仿宋_GBK"/>
          <w:caps w:val="0"/>
          <w:smallCaps w:val="0"/>
          <w:color w:val="auto"/>
          <w:sz w:val="32"/>
          <w:szCs w:val="32"/>
          <w:vertAlign w:val="baseline"/>
        </w:rPr>
        <w:t>元。基本支出已全部执行完毕，执行率</w:t>
      </w:r>
      <w:r>
        <w:rPr>
          <w:rFonts w:ascii="Times New Roman" w:hAnsi="Times New Roman" w:eastAsia="方正仿宋_GBK" w:cs="Times New Roman"/>
          <w:caps w:val="0"/>
          <w:smallCaps w:val="0"/>
          <w:color w:val="auto"/>
          <w:sz w:val="32"/>
          <w:szCs w:val="32"/>
          <w:vertAlign w:val="baseline"/>
        </w:rPr>
        <w:t>100%</w:t>
      </w:r>
      <w:r>
        <w:rPr>
          <w:rFonts w:hint="eastAsia" w:ascii="Times New Roman" w:hAnsi="Times New Roman" w:eastAsia="方正仿宋_GBK" w:cs="方正仿宋_GBK"/>
          <w:caps w:val="0"/>
          <w:smallCaps w:val="0"/>
          <w:color w:val="auto"/>
          <w:sz w:val="32"/>
          <w:szCs w:val="32"/>
          <w:vertAlign w:val="baseline"/>
        </w:rPr>
        <w:t>。</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ascii="Times New Roman" w:hAnsi="Times New Roman" w:eastAsia="方正仿宋_GBK" w:cs="Times New Roman"/>
          <w:b/>
          <w:bCs/>
          <w:caps w:val="0"/>
          <w:smallCaps w:val="0"/>
          <w:color w:val="auto"/>
          <w:sz w:val="32"/>
          <w:szCs w:val="32"/>
          <w:vertAlign w:val="baseline"/>
        </w:rPr>
      </w:pPr>
      <w:r>
        <w:rPr>
          <w:rFonts w:ascii="Times New Roman" w:hAnsi="Times New Roman" w:eastAsia="方正仿宋_GBK" w:cs="Times New Roman"/>
          <w:b/>
          <w:bCs/>
          <w:caps w:val="0"/>
          <w:smallCaps w:val="0"/>
          <w:color w:val="auto"/>
          <w:sz w:val="32"/>
          <w:szCs w:val="32"/>
          <w:vertAlign w:val="baseline"/>
        </w:rPr>
        <w:t>2.</w:t>
      </w:r>
      <w:r>
        <w:rPr>
          <w:rFonts w:hint="eastAsia" w:ascii="Times New Roman" w:hAnsi="Times New Roman" w:eastAsia="方正仿宋_GBK" w:cs="方正仿宋_GBK"/>
          <w:b/>
          <w:bCs/>
          <w:caps w:val="0"/>
          <w:smallCaps w:val="0"/>
          <w:color w:val="auto"/>
          <w:sz w:val="32"/>
          <w:szCs w:val="32"/>
          <w:vertAlign w:val="baseline"/>
        </w:rPr>
        <w:t>部门预算项目安排及支出情况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ascii="Times New Roman" w:hAnsi="Times New Roman" w:eastAsia="方正仿宋_GBK" w:cs="Times New Roman"/>
          <w:caps w:val="0"/>
          <w:smallCaps w:val="0"/>
          <w:color w:val="auto"/>
          <w:sz w:val="32"/>
          <w:szCs w:val="32"/>
          <w:vertAlign w:val="baseline"/>
        </w:rPr>
        <w:t>2021</w:t>
      </w:r>
      <w:r>
        <w:rPr>
          <w:rFonts w:hint="eastAsia" w:ascii="Times New Roman" w:hAnsi="Times New Roman" w:eastAsia="方正仿宋_GBK" w:cs="方正仿宋_GBK"/>
          <w:caps w:val="0"/>
          <w:smallCaps w:val="0"/>
          <w:color w:val="auto"/>
          <w:sz w:val="32"/>
          <w:szCs w:val="32"/>
          <w:vertAlign w:val="baseline"/>
        </w:rPr>
        <w:t>年，部门预算项目支出共计</w:t>
      </w:r>
      <w:r>
        <w:rPr>
          <w:rFonts w:ascii="Times New Roman" w:hAnsi="Times New Roman" w:eastAsia="方正仿宋_GBK" w:cs="Times New Roman"/>
          <w:caps w:val="0"/>
          <w:smallCaps w:val="0"/>
          <w:color w:val="auto"/>
          <w:sz w:val="32"/>
          <w:szCs w:val="32"/>
          <w:vertAlign w:val="baseline"/>
        </w:rPr>
        <w:t>76284964</w:t>
      </w:r>
      <w:r>
        <w:rPr>
          <w:rFonts w:hint="eastAsia" w:ascii="Times New Roman" w:hAnsi="Times New Roman" w:eastAsia="方正仿宋_GBK" w:cs="方正仿宋_GBK"/>
          <w:caps w:val="0"/>
          <w:smallCaps w:val="0"/>
          <w:color w:val="auto"/>
          <w:sz w:val="32"/>
          <w:szCs w:val="32"/>
          <w:vertAlign w:val="baseline"/>
        </w:rPr>
        <w:t>元，涉及</w:t>
      </w:r>
      <w:r>
        <w:rPr>
          <w:rFonts w:ascii="Times New Roman" w:hAnsi="Times New Roman" w:eastAsia="方正仿宋_GBK" w:cs="Times New Roman"/>
          <w:caps w:val="0"/>
          <w:smallCaps w:val="0"/>
          <w:color w:val="auto"/>
          <w:sz w:val="32"/>
          <w:szCs w:val="32"/>
          <w:vertAlign w:val="baseline"/>
        </w:rPr>
        <w:t>12</w:t>
      </w:r>
      <w:r>
        <w:rPr>
          <w:rFonts w:hint="eastAsia" w:ascii="Times New Roman" w:hAnsi="Times New Roman" w:eastAsia="方正仿宋_GBK" w:cs="方正仿宋_GBK"/>
          <w:caps w:val="0"/>
          <w:smallCaps w:val="0"/>
          <w:color w:val="auto"/>
          <w:sz w:val="32"/>
          <w:szCs w:val="32"/>
          <w:vertAlign w:val="baseline"/>
        </w:rPr>
        <w:t>个二级预算单位，共计</w:t>
      </w:r>
      <w:r>
        <w:rPr>
          <w:rFonts w:ascii="Times New Roman" w:hAnsi="Times New Roman" w:eastAsia="方正仿宋_GBK" w:cs="Times New Roman"/>
          <w:caps w:val="0"/>
          <w:smallCaps w:val="0"/>
          <w:color w:val="auto"/>
          <w:sz w:val="32"/>
          <w:szCs w:val="32"/>
          <w:vertAlign w:val="baseline"/>
        </w:rPr>
        <w:t>35</w:t>
      </w:r>
      <w:r>
        <w:rPr>
          <w:rFonts w:hint="eastAsia" w:ascii="Times New Roman" w:hAnsi="Times New Roman" w:eastAsia="方正仿宋_GBK" w:cs="方正仿宋_GBK"/>
          <w:caps w:val="0"/>
          <w:smallCaps w:val="0"/>
          <w:color w:val="auto"/>
          <w:sz w:val="32"/>
          <w:szCs w:val="32"/>
          <w:vertAlign w:val="baseline"/>
        </w:rPr>
        <w:t>个项目。其中：市卫生健康委</w:t>
      </w:r>
      <w:r>
        <w:rPr>
          <w:rFonts w:ascii="Times New Roman" w:hAnsi="Times New Roman" w:eastAsia="方正仿宋_GBK" w:cs="Times New Roman"/>
          <w:caps w:val="0"/>
          <w:smallCaps w:val="0"/>
          <w:color w:val="auto"/>
          <w:sz w:val="32"/>
          <w:szCs w:val="32"/>
          <w:vertAlign w:val="baseline"/>
        </w:rPr>
        <w:t>5</w:t>
      </w:r>
      <w:r>
        <w:rPr>
          <w:rFonts w:hint="eastAsia" w:ascii="Times New Roman" w:hAnsi="Times New Roman" w:eastAsia="方正仿宋_GBK" w:cs="方正仿宋_GBK"/>
          <w:caps w:val="0"/>
          <w:smallCaps w:val="0"/>
          <w:color w:val="auto"/>
          <w:sz w:val="32"/>
          <w:szCs w:val="32"/>
          <w:vertAlign w:val="baseline"/>
        </w:rPr>
        <w:t>个项目共计</w:t>
      </w:r>
      <w:r>
        <w:rPr>
          <w:rFonts w:ascii="Times New Roman" w:hAnsi="Times New Roman" w:eastAsia="方正仿宋_GBK" w:cs="Times New Roman"/>
          <w:caps w:val="0"/>
          <w:smallCaps w:val="0"/>
          <w:color w:val="auto"/>
          <w:sz w:val="32"/>
          <w:szCs w:val="32"/>
          <w:vertAlign w:val="baseline"/>
        </w:rPr>
        <w:t>375000</w:t>
      </w:r>
      <w:r>
        <w:rPr>
          <w:rFonts w:hint="eastAsia" w:ascii="Times New Roman" w:hAnsi="Times New Roman" w:eastAsia="方正仿宋_GBK" w:cs="方正仿宋_GBK"/>
          <w:caps w:val="0"/>
          <w:smallCaps w:val="0"/>
          <w:color w:val="auto"/>
          <w:sz w:val="32"/>
          <w:szCs w:val="32"/>
          <w:vertAlign w:val="baseline"/>
        </w:rPr>
        <w:t>元，市中心医院</w:t>
      </w:r>
      <w:r>
        <w:rPr>
          <w:rFonts w:ascii="Times New Roman" w:hAnsi="Times New Roman" w:eastAsia="方正仿宋_GBK" w:cs="Times New Roman"/>
          <w:caps w:val="0"/>
          <w:smallCaps w:val="0"/>
          <w:color w:val="auto"/>
          <w:sz w:val="32"/>
          <w:szCs w:val="32"/>
          <w:vertAlign w:val="baseline"/>
        </w:rPr>
        <w:t>3</w:t>
      </w:r>
      <w:r>
        <w:rPr>
          <w:rFonts w:hint="eastAsia" w:ascii="Times New Roman" w:hAnsi="Times New Roman" w:eastAsia="方正仿宋_GBK" w:cs="方正仿宋_GBK"/>
          <w:caps w:val="0"/>
          <w:smallCaps w:val="0"/>
          <w:color w:val="auto"/>
          <w:sz w:val="32"/>
          <w:szCs w:val="32"/>
          <w:vertAlign w:val="baseline"/>
        </w:rPr>
        <w:t>个项目共计</w:t>
      </w:r>
      <w:r>
        <w:rPr>
          <w:rFonts w:ascii="Times New Roman" w:hAnsi="Times New Roman" w:eastAsia="方正仿宋_GBK" w:cs="Times New Roman"/>
          <w:caps w:val="0"/>
          <w:smallCaps w:val="0"/>
          <w:color w:val="auto"/>
          <w:sz w:val="32"/>
          <w:szCs w:val="32"/>
          <w:vertAlign w:val="baseline"/>
        </w:rPr>
        <w:t>25523754</w:t>
      </w:r>
      <w:r>
        <w:rPr>
          <w:rFonts w:hint="eastAsia" w:ascii="Times New Roman" w:hAnsi="Times New Roman" w:eastAsia="方正仿宋_GBK" w:cs="方正仿宋_GBK"/>
          <w:caps w:val="0"/>
          <w:smallCaps w:val="0"/>
          <w:color w:val="auto"/>
          <w:sz w:val="32"/>
          <w:szCs w:val="32"/>
          <w:vertAlign w:val="baseline"/>
        </w:rPr>
        <w:t>元，市二医院</w:t>
      </w:r>
      <w:r>
        <w:rPr>
          <w:rFonts w:ascii="Times New Roman" w:hAnsi="Times New Roman" w:eastAsia="方正仿宋_GBK" w:cs="Times New Roman"/>
          <w:caps w:val="0"/>
          <w:smallCaps w:val="0"/>
          <w:color w:val="auto"/>
          <w:sz w:val="32"/>
          <w:szCs w:val="32"/>
          <w:vertAlign w:val="baseline"/>
        </w:rPr>
        <w:t>4</w:t>
      </w:r>
      <w:r>
        <w:rPr>
          <w:rFonts w:hint="eastAsia" w:ascii="Times New Roman" w:hAnsi="Times New Roman" w:eastAsia="方正仿宋_GBK" w:cs="方正仿宋_GBK"/>
          <w:caps w:val="0"/>
          <w:smallCaps w:val="0"/>
          <w:color w:val="auto"/>
          <w:sz w:val="32"/>
          <w:szCs w:val="32"/>
          <w:vertAlign w:val="baseline"/>
        </w:rPr>
        <w:t>个项目共计</w:t>
      </w:r>
      <w:r>
        <w:rPr>
          <w:rFonts w:ascii="Times New Roman" w:hAnsi="Times New Roman" w:eastAsia="方正仿宋_GBK" w:cs="Times New Roman"/>
          <w:caps w:val="0"/>
          <w:smallCaps w:val="0"/>
          <w:color w:val="auto"/>
          <w:sz w:val="32"/>
          <w:szCs w:val="32"/>
          <w:vertAlign w:val="baseline"/>
        </w:rPr>
        <w:t>9367318</w:t>
      </w:r>
      <w:r>
        <w:rPr>
          <w:rFonts w:hint="eastAsia" w:ascii="Times New Roman" w:hAnsi="Times New Roman" w:eastAsia="方正仿宋_GBK" w:cs="方正仿宋_GBK"/>
          <w:caps w:val="0"/>
          <w:smallCaps w:val="0"/>
          <w:color w:val="auto"/>
          <w:sz w:val="32"/>
          <w:szCs w:val="32"/>
          <w:vertAlign w:val="baseline"/>
        </w:rPr>
        <w:t>元，市三医院</w:t>
      </w:r>
      <w:r>
        <w:rPr>
          <w:rFonts w:ascii="Times New Roman" w:hAnsi="Times New Roman" w:eastAsia="方正仿宋_GBK" w:cs="Times New Roman"/>
          <w:caps w:val="0"/>
          <w:smallCaps w:val="0"/>
          <w:color w:val="auto"/>
          <w:sz w:val="32"/>
          <w:szCs w:val="32"/>
          <w:vertAlign w:val="baseline"/>
        </w:rPr>
        <w:t>2</w:t>
      </w:r>
      <w:r>
        <w:rPr>
          <w:rFonts w:hint="eastAsia" w:ascii="Times New Roman" w:hAnsi="Times New Roman" w:eastAsia="方正仿宋_GBK" w:cs="方正仿宋_GBK"/>
          <w:caps w:val="0"/>
          <w:smallCaps w:val="0"/>
          <w:color w:val="auto"/>
          <w:sz w:val="32"/>
          <w:szCs w:val="32"/>
          <w:vertAlign w:val="baseline"/>
        </w:rPr>
        <w:t>个项目共计</w:t>
      </w:r>
      <w:r>
        <w:rPr>
          <w:rFonts w:ascii="Times New Roman" w:hAnsi="Times New Roman" w:eastAsia="方正仿宋_GBK" w:cs="Times New Roman"/>
          <w:caps w:val="0"/>
          <w:smallCaps w:val="0"/>
          <w:color w:val="auto"/>
          <w:sz w:val="32"/>
          <w:szCs w:val="32"/>
          <w:vertAlign w:val="baseline"/>
        </w:rPr>
        <w:t>5350531</w:t>
      </w:r>
      <w:r>
        <w:rPr>
          <w:rFonts w:hint="eastAsia" w:ascii="Times New Roman" w:hAnsi="Times New Roman" w:eastAsia="方正仿宋_GBK" w:cs="方正仿宋_GBK"/>
          <w:caps w:val="0"/>
          <w:smallCaps w:val="0"/>
          <w:color w:val="auto"/>
          <w:sz w:val="32"/>
          <w:szCs w:val="32"/>
          <w:vertAlign w:val="baseline"/>
        </w:rPr>
        <w:t>元，市四医院</w:t>
      </w:r>
      <w:r>
        <w:rPr>
          <w:rFonts w:ascii="Times New Roman" w:hAnsi="Times New Roman" w:eastAsia="方正仿宋_GBK" w:cs="Times New Roman"/>
          <w:caps w:val="0"/>
          <w:smallCaps w:val="0"/>
          <w:color w:val="auto"/>
          <w:sz w:val="32"/>
          <w:szCs w:val="32"/>
          <w:vertAlign w:val="baseline"/>
        </w:rPr>
        <w:t>4</w:t>
      </w:r>
      <w:r>
        <w:rPr>
          <w:rFonts w:hint="eastAsia" w:ascii="Times New Roman" w:hAnsi="Times New Roman" w:eastAsia="方正仿宋_GBK" w:cs="方正仿宋_GBK"/>
          <w:caps w:val="0"/>
          <w:smallCaps w:val="0"/>
          <w:color w:val="auto"/>
          <w:sz w:val="32"/>
          <w:szCs w:val="32"/>
          <w:vertAlign w:val="baseline"/>
        </w:rPr>
        <w:t>个项目共计</w:t>
      </w:r>
      <w:r>
        <w:rPr>
          <w:rFonts w:ascii="Times New Roman" w:hAnsi="Times New Roman" w:eastAsia="方正仿宋_GBK" w:cs="Times New Roman"/>
          <w:caps w:val="0"/>
          <w:smallCaps w:val="0"/>
          <w:color w:val="auto"/>
          <w:sz w:val="32"/>
          <w:szCs w:val="32"/>
          <w:vertAlign w:val="baseline"/>
        </w:rPr>
        <w:t>15710511</w:t>
      </w:r>
      <w:r>
        <w:rPr>
          <w:rFonts w:hint="eastAsia" w:ascii="Times New Roman" w:hAnsi="Times New Roman" w:eastAsia="方正仿宋_GBK" w:cs="方正仿宋_GBK"/>
          <w:caps w:val="0"/>
          <w:smallCaps w:val="0"/>
          <w:color w:val="auto"/>
          <w:sz w:val="32"/>
          <w:szCs w:val="32"/>
          <w:vertAlign w:val="baseline"/>
        </w:rPr>
        <w:t>元，市紧急医学救援中心</w:t>
      </w:r>
      <w:r>
        <w:rPr>
          <w:rFonts w:ascii="Times New Roman" w:hAnsi="Times New Roman" w:eastAsia="方正仿宋_GBK" w:cs="Times New Roman"/>
          <w:caps w:val="0"/>
          <w:smallCaps w:val="0"/>
          <w:color w:val="auto"/>
          <w:sz w:val="32"/>
          <w:szCs w:val="32"/>
          <w:vertAlign w:val="baseline"/>
        </w:rPr>
        <w:t>1</w:t>
      </w:r>
      <w:r>
        <w:rPr>
          <w:rFonts w:hint="eastAsia" w:ascii="Times New Roman" w:hAnsi="Times New Roman" w:eastAsia="方正仿宋_GBK" w:cs="方正仿宋_GBK"/>
          <w:caps w:val="0"/>
          <w:smallCaps w:val="0"/>
          <w:color w:val="auto"/>
          <w:sz w:val="32"/>
          <w:szCs w:val="32"/>
          <w:vertAlign w:val="baseline"/>
        </w:rPr>
        <w:t>个项目共计</w:t>
      </w:r>
      <w:r>
        <w:rPr>
          <w:rFonts w:ascii="Times New Roman" w:hAnsi="Times New Roman" w:eastAsia="方正仿宋_GBK" w:cs="Times New Roman"/>
          <w:caps w:val="0"/>
          <w:smallCaps w:val="0"/>
          <w:color w:val="auto"/>
          <w:sz w:val="32"/>
          <w:szCs w:val="32"/>
          <w:vertAlign w:val="baseline"/>
        </w:rPr>
        <w:t>100000</w:t>
      </w:r>
      <w:r>
        <w:rPr>
          <w:rFonts w:hint="eastAsia" w:ascii="Times New Roman" w:hAnsi="Times New Roman" w:eastAsia="方正仿宋_GBK" w:cs="方正仿宋_GBK"/>
          <w:caps w:val="0"/>
          <w:smallCaps w:val="0"/>
          <w:color w:val="auto"/>
          <w:sz w:val="32"/>
          <w:szCs w:val="32"/>
          <w:vertAlign w:val="baseline"/>
        </w:rPr>
        <w:t>元，市卫监支队</w:t>
      </w:r>
      <w:r>
        <w:rPr>
          <w:rFonts w:ascii="Times New Roman" w:hAnsi="Times New Roman" w:eastAsia="方正仿宋_GBK" w:cs="Times New Roman"/>
          <w:caps w:val="0"/>
          <w:smallCaps w:val="0"/>
          <w:color w:val="auto"/>
          <w:sz w:val="32"/>
          <w:szCs w:val="32"/>
          <w:vertAlign w:val="baseline"/>
        </w:rPr>
        <w:t>3</w:t>
      </w:r>
      <w:r>
        <w:rPr>
          <w:rFonts w:hint="eastAsia" w:ascii="Times New Roman" w:hAnsi="Times New Roman" w:eastAsia="方正仿宋_GBK" w:cs="方正仿宋_GBK"/>
          <w:caps w:val="0"/>
          <w:smallCaps w:val="0"/>
          <w:color w:val="auto"/>
          <w:sz w:val="32"/>
          <w:szCs w:val="32"/>
          <w:vertAlign w:val="baseline"/>
        </w:rPr>
        <w:t>个项目共计</w:t>
      </w:r>
      <w:r>
        <w:rPr>
          <w:rFonts w:ascii="Times New Roman" w:hAnsi="Times New Roman" w:eastAsia="方正仿宋_GBK" w:cs="Times New Roman"/>
          <w:caps w:val="0"/>
          <w:smallCaps w:val="0"/>
          <w:color w:val="auto"/>
          <w:sz w:val="32"/>
          <w:szCs w:val="32"/>
          <w:vertAlign w:val="baseline"/>
        </w:rPr>
        <w:t>344100</w:t>
      </w:r>
      <w:r>
        <w:rPr>
          <w:rFonts w:hint="eastAsia" w:ascii="Times New Roman" w:hAnsi="Times New Roman" w:eastAsia="方正仿宋_GBK" w:cs="方正仿宋_GBK"/>
          <w:caps w:val="0"/>
          <w:smallCaps w:val="0"/>
          <w:color w:val="auto"/>
          <w:sz w:val="32"/>
          <w:szCs w:val="32"/>
          <w:vertAlign w:val="baseline"/>
        </w:rPr>
        <w:t>元，市妇幼保健院</w:t>
      </w:r>
      <w:r>
        <w:rPr>
          <w:rFonts w:ascii="Times New Roman" w:hAnsi="Times New Roman" w:eastAsia="方正仿宋_GBK" w:cs="Times New Roman"/>
          <w:caps w:val="0"/>
          <w:smallCaps w:val="0"/>
          <w:color w:val="auto"/>
          <w:sz w:val="32"/>
          <w:szCs w:val="32"/>
          <w:vertAlign w:val="baseline"/>
        </w:rPr>
        <w:t>3</w:t>
      </w:r>
      <w:r>
        <w:rPr>
          <w:rFonts w:hint="eastAsia" w:ascii="Times New Roman" w:hAnsi="Times New Roman" w:eastAsia="方正仿宋_GBK" w:cs="方正仿宋_GBK"/>
          <w:caps w:val="0"/>
          <w:smallCaps w:val="0"/>
          <w:color w:val="auto"/>
          <w:sz w:val="32"/>
          <w:szCs w:val="32"/>
          <w:vertAlign w:val="baseline"/>
        </w:rPr>
        <w:t>个项目共计</w:t>
      </w:r>
      <w:r>
        <w:rPr>
          <w:rFonts w:ascii="Times New Roman" w:hAnsi="Times New Roman" w:eastAsia="方正仿宋_GBK" w:cs="Times New Roman"/>
          <w:caps w:val="0"/>
          <w:smallCaps w:val="0"/>
          <w:color w:val="auto"/>
          <w:sz w:val="32"/>
          <w:szCs w:val="32"/>
          <w:vertAlign w:val="baseline"/>
        </w:rPr>
        <w:t>4641050</w:t>
      </w:r>
      <w:r>
        <w:rPr>
          <w:rFonts w:hint="eastAsia" w:ascii="Times New Roman" w:hAnsi="Times New Roman" w:eastAsia="方正仿宋_GBK" w:cs="方正仿宋_GBK"/>
          <w:caps w:val="0"/>
          <w:smallCaps w:val="0"/>
          <w:color w:val="auto"/>
          <w:sz w:val="32"/>
          <w:szCs w:val="32"/>
          <w:vertAlign w:val="baseline"/>
        </w:rPr>
        <w:t>元，市中心血站</w:t>
      </w:r>
      <w:r>
        <w:rPr>
          <w:rFonts w:ascii="Times New Roman" w:hAnsi="Times New Roman" w:eastAsia="方正仿宋_GBK" w:cs="Times New Roman"/>
          <w:caps w:val="0"/>
          <w:smallCaps w:val="0"/>
          <w:color w:val="auto"/>
          <w:sz w:val="32"/>
          <w:szCs w:val="32"/>
          <w:vertAlign w:val="baseline"/>
        </w:rPr>
        <w:t>1</w:t>
      </w:r>
      <w:r>
        <w:rPr>
          <w:rFonts w:hint="eastAsia" w:ascii="Times New Roman" w:hAnsi="Times New Roman" w:eastAsia="方正仿宋_GBK" w:cs="方正仿宋_GBK"/>
          <w:caps w:val="0"/>
          <w:smallCaps w:val="0"/>
          <w:color w:val="auto"/>
          <w:sz w:val="32"/>
          <w:szCs w:val="32"/>
          <w:vertAlign w:val="baseline"/>
        </w:rPr>
        <w:t>个项目共计</w:t>
      </w:r>
      <w:r>
        <w:rPr>
          <w:rFonts w:ascii="Times New Roman" w:hAnsi="Times New Roman" w:eastAsia="方正仿宋_GBK" w:cs="Times New Roman"/>
          <w:caps w:val="0"/>
          <w:smallCaps w:val="0"/>
          <w:color w:val="auto"/>
          <w:sz w:val="32"/>
          <w:szCs w:val="32"/>
          <w:vertAlign w:val="baseline"/>
        </w:rPr>
        <w:t>13100000</w:t>
      </w:r>
      <w:r>
        <w:rPr>
          <w:rFonts w:hint="eastAsia" w:ascii="Times New Roman" w:hAnsi="Times New Roman" w:eastAsia="方正仿宋_GBK" w:cs="方正仿宋_GBK"/>
          <w:caps w:val="0"/>
          <w:smallCaps w:val="0"/>
          <w:color w:val="auto"/>
          <w:sz w:val="32"/>
          <w:szCs w:val="32"/>
          <w:vertAlign w:val="baseline"/>
        </w:rPr>
        <w:t>元，市疾控中心</w:t>
      </w:r>
      <w:r>
        <w:rPr>
          <w:rFonts w:ascii="Times New Roman" w:hAnsi="Times New Roman" w:eastAsia="方正仿宋_GBK" w:cs="Times New Roman"/>
          <w:caps w:val="0"/>
          <w:smallCaps w:val="0"/>
          <w:color w:val="auto"/>
          <w:sz w:val="32"/>
          <w:szCs w:val="32"/>
          <w:vertAlign w:val="baseline"/>
        </w:rPr>
        <w:t>7</w:t>
      </w:r>
      <w:r>
        <w:rPr>
          <w:rFonts w:hint="eastAsia" w:ascii="Times New Roman" w:hAnsi="Times New Roman" w:eastAsia="方正仿宋_GBK" w:cs="方正仿宋_GBK"/>
          <w:caps w:val="0"/>
          <w:smallCaps w:val="0"/>
          <w:color w:val="auto"/>
          <w:sz w:val="32"/>
          <w:szCs w:val="32"/>
          <w:vertAlign w:val="baseline"/>
        </w:rPr>
        <w:t>个项目共计</w:t>
      </w:r>
      <w:r>
        <w:rPr>
          <w:rFonts w:ascii="Times New Roman" w:hAnsi="Times New Roman" w:eastAsia="方正仿宋_GBK" w:cs="Times New Roman"/>
          <w:caps w:val="0"/>
          <w:smallCaps w:val="0"/>
          <w:color w:val="auto"/>
          <w:sz w:val="32"/>
          <w:szCs w:val="32"/>
          <w:vertAlign w:val="baseline"/>
        </w:rPr>
        <w:t>1590000</w:t>
      </w:r>
      <w:r>
        <w:rPr>
          <w:rFonts w:hint="eastAsia" w:ascii="Times New Roman" w:hAnsi="Times New Roman" w:eastAsia="方正仿宋_GBK" w:cs="方正仿宋_GBK"/>
          <w:caps w:val="0"/>
          <w:smallCaps w:val="0"/>
          <w:color w:val="auto"/>
          <w:sz w:val="32"/>
          <w:szCs w:val="32"/>
          <w:vertAlign w:val="baseline"/>
        </w:rPr>
        <w:t>元，市健康促进和卫生大数据中心</w:t>
      </w:r>
      <w:r>
        <w:rPr>
          <w:rFonts w:ascii="Times New Roman" w:hAnsi="Times New Roman" w:eastAsia="方正仿宋_GBK" w:cs="Times New Roman"/>
          <w:caps w:val="0"/>
          <w:smallCaps w:val="0"/>
          <w:color w:val="auto"/>
          <w:sz w:val="32"/>
          <w:szCs w:val="32"/>
          <w:vertAlign w:val="baseline"/>
        </w:rPr>
        <w:t>1</w:t>
      </w:r>
      <w:r>
        <w:rPr>
          <w:rFonts w:hint="eastAsia" w:ascii="Times New Roman" w:hAnsi="Times New Roman" w:eastAsia="方正仿宋_GBK" w:cs="方正仿宋_GBK"/>
          <w:caps w:val="0"/>
          <w:smallCaps w:val="0"/>
          <w:color w:val="auto"/>
          <w:sz w:val="32"/>
          <w:szCs w:val="32"/>
          <w:vertAlign w:val="baseline"/>
        </w:rPr>
        <w:t>个项目</w:t>
      </w:r>
      <w:r>
        <w:rPr>
          <w:rFonts w:ascii="Times New Roman" w:hAnsi="Times New Roman" w:eastAsia="方正仿宋_GBK" w:cs="Times New Roman"/>
          <w:caps w:val="0"/>
          <w:smallCaps w:val="0"/>
          <w:color w:val="auto"/>
          <w:sz w:val="32"/>
          <w:szCs w:val="32"/>
          <w:vertAlign w:val="baseline"/>
        </w:rPr>
        <w:t>137700</w:t>
      </w:r>
      <w:r>
        <w:rPr>
          <w:rFonts w:hint="eastAsia" w:ascii="Times New Roman" w:hAnsi="Times New Roman" w:eastAsia="方正仿宋_GBK" w:cs="方正仿宋_GBK"/>
          <w:caps w:val="0"/>
          <w:smallCaps w:val="0"/>
          <w:color w:val="auto"/>
          <w:sz w:val="32"/>
          <w:szCs w:val="32"/>
          <w:vertAlign w:val="baseline"/>
        </w:rPr>
        <w:t>元，市红十字会</w:t>
      </w:r>
      <w:r>
        <w:rPr>
          <w:rFonts w:ascii="Times New Roman" w:hAnsi="Times New Roman" w:eastAsia="方正仿宋_GBK" w:cs="Times New Roman"/>
          <w:caps w:val="0"/>
          <w:smallCaps w:val="0"/>
          <w:color w:val="auto"/>
          <w:sz w:val="32"/>
          <w:szCs w:val="32"/>
          <w:vertAlign w:val="baseline"/>
        </w:rPr>
        <w:t>1</w:t>
      </w:r>
      <w:r>
        <w:rPr>
          <w:rFonts w:hint="eastAsia" w:ascii="Times New Roman" w:hAnsi="Times New Roman" w:eastAsia="方正仿宋_GBK" w:cs="方正仿宋_GBK"/>
          <w:caps w:val="0"/>
          <w:smallCaps w:val="0"/>
          <w:color w:val="auto"/>
          <w:sz w:val="32"/>
          <w:szCs w:val="32"/>
          <w:vertAlign w:val="baseline"/>
        </w:rPr>
        <w:t>个项目共计</w:t>
      </w:r>
      <w:r>
        <w:rPr>
          <w:rFonts w:ascii="Times New Roman" w:hAnsi="Times New Roman" w:eastAsia="方正仿宋_GBK" w:cs="Times New Roman"/>
          <w:caps w:val="0"/>
          <w:smallCaps w:val="0"/>
          <w:color w:val="auto"/>
          <w:sz w:val="32"/>
          <w:szCs w:val="32"/>
          <w:vertAlign w:val="baseline"/>
        </w:rPr>
        <w:t>45000</w:t>
      </w:r>
      <w:r>
        <w:rPr>
          <w:rFonts w:hint="eastAsia" w:ascii="Times New Roman" w:hAnsi="Times New Roman" w:eastAsia="方正仿宋_GBK" w:cs="方正仿宋_GBK"/>
          <w:caps w:val="0"/>
          <w:smallCaps w:val="0"/>
          <w:color w:val="auto"/>
          <w:sz w:val="32"/>
          <w:szCs w:val="32"/>
          <w:vertAlign w:val="baseline"/>
        </w:rPr>
        <w:t>元。</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0000FF"/>
          <w:sz w:val="32"/>
          <w:szCs w:val="32"/>
          <w:vertAlign w:val="baseline"/>
        </w:rPr>
      </w:pPr>
      <w:r>
        <w:rPr>
          <w:rFonts w:ascii="Times New Roman" w:hAnsi="Times New Roman" w:eastAsia="方正仿宋_GBK" w:cs="Times New Roman"/>
          <w:caps w:val="0"/>
          <w:smallCaps w:val="0"/>
          <w:color w:val="auto"/>
          <w:sz w:val="32"/>
          <w:szCs w:val="32"/>
          <w:vertAlign w:val="baseline"/>
        </w:rPr>
        <w:t>2021</w:t>
      </w:r>
      <w:r>
        <w:rPr>
          <w:rFonts w:hint="eastAsia" w:ascii="Times New Roman" w:hAnsi="Times New Roman" w:eastAsia="方正仿宋_GBK" w:cs="方正仿宋_GBK"/>
          <w:caps w:val="0"/>
          <w:smallCaps w:val="0"/>
          <w:color w:val="auto"/>
          <w:sz w:val="32"/>
          <w:szCs w:val="32"/>
          <w:vertAlign w:val="baseline"/>
        </w:rPr>
        <w:t>年年初预算项目各单位均按进度计划执行。部分资金已产生费用财政未批准支付，并于年底收回，无结余，项目资金执行率</w:t>
      </w:r>
      <w:r>
        <w:rPr>
          <w:rFonts w:ascii="Times New Roman" w:hAnsi="Times New Roman" w:eastAsia="方正仿宋_GBK" w:cs="Times New Roman"/>
          <w:caps w:val="0"/>
          <w:smallCaps w:val="0"/>
          <w:color w:val="auto"/>
          <w:sz w:val="32"/>
          <w:szCs w:val="32"/>
          <w:vertAlign w:val="baseline"/>
        </w:rPr>
        <w:t>100%</w:t>
      </w:r>
      <w:r>
        <w:rPr>
          <w:rFonts w:hint="eastAsia" w:ascii="Times New Roman" w:hAnsi="Times New Roman" w:eastAsia="方正仿宋_GBK" w:cs="方正仿宋_GBK"/>
          <w:caps w:val="0"/>
          <w:smallCaps w:val="0"/>
          <w:color w:val="auto"/>
          <w:sz w:val="32"/>
          <w:szCs w:val="32"/>
          <w:vertAlign w:val="baseline"/>
        </w:rPr>
        <w:t>。</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hint="eastAsia" w:ascii="方正楷体_GBK" w:eastAsia="方正楷体_GBK" w:cs="方正楷体_GBK"/>
          <w:b/>
          <w:bCs/>
          <w:caps w:val="0"/>
          <w:smallCaps w:val="0"/>
          <w:color w:val="auto"/>
          <w:sz w:val="32"/>
          <w:szCs w:val="32"/>
          <w:vertAlign w:val="baseline"/>
        </w:rPr>
      </w:pPr>
      <w:r>
        <w:rPr>
          <w:rFonts w:hint="eastAsia" w:ascii="方正楷体_GBK" w:eastAsia="方正楷体_GBK" w:cs="方正楷体_GBK"/>
          <w:b/>
          <w:bCs/>
          <w:caps w:val="0"/>
          <w:smallCaps w:val="0"/>
          <w:color w:val="auto"/>
          <w:sz w:val="32"/>
          <w:szCs w:val="32"/>
          <w:vertAlign w:val="baseline"/>
        </w:rPr>
        <w:t>（二）追加预算安排及支出情况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ascii="Times New Roman" w:hAnsi="Times New Roman" w:eastAsia="方正仿宋_GBK" w:cs="Times New Roman"/>
          <w:caps w:val="0"/>
          <w:smallCaps w:val="0"/>
          <w:color w:val="0000FF"/>
          <w:sz w:val="32"/>
          <w:szCs w:val="32"/>
          <w:vertAlign w:val="baseline"/>
        </w:rPr>
      </w:pPr>
      <w:r>
        <w:rPr>
          <w:rFonts w:hint="eastAsia" w:ascii="Times New Roman" w:hAnsi="Times New Roman" w:eastAsia="方正仿宋_GBK" w:cs="方正仿宋_GBK"/>
          <w:caps w:val="0"/>
          <w:smallCaps w:val="0"/>
          <w:color w:val="auto"/>
          <w:sz w:val="32"/>
          <w:szCs w:val="32"/>
          <w:vertAlign w:val="baseline"/>
        </w:rPr>
        <w:t>市卫生健康委本级</w:t>
      </w:r>
      <w:r>
        <w:rPr>
          <w:rFonts w:ascii="Times New Roman" w:hAnsi="Times New Roman" w:eastAsia="方正仿宋_GBK" w:cs="Times New Roman"/>
          <w:caps w:val="0"/>
          <w:smallCaps w:val="0"/>
          <w:color w:val="auto"/>
          <w:sz w:val="32"/>
          <w:szCs w:val="32"/>
          <w:vertAlign w:val="baseline"/>
        </w:rPr>
        <w:t>2021</w:t>
      </w:r>
      <w:r>
        <w:rPr>
          <w:rFonts w:hint="eastAsia" w:ascii="Times New Roman" w:hAnsi="Times New Roman" w:eastAsia="方正仿宋_GBK" w:cs="方正仿宋_GBK"/>
          <w:caps w:val="0"/>
          <w:smallCaps w:val="0"/>
          <w:color w:val="auto"/>
          <w:sz w:val="32"/>
          <w:szCs w:val="32"/>
          <w:vertAlign w:val="baseline"/>
        </w:rPr>
        <w:t>年项目支出追加</w:t>
      </w:r>
      <w:r>
        <w:rPr>
          <w:rFonts w:ascii="Times New Roman" w:hAnsi="Times New Roman" w:eastAsia="方正仿宋_GBK" w:cs="Times New Roman"/>
          <w:caps w:val="0"/>
          <w:smallCaps w:val="0"/>
          <w:color w:val="auto"/>
          <w:sz w:val="32"/>
          <w:szCs w:val="32"/>
          <w:vertAlign w:val="baseline"/>
        </w:rPr>
        <w:t>2370891.03</w:t>
      </w:r>
      <w:r>
        <w:rPr>
          <w:rFonts w:hint="eastAsia" w:ascii="Times New Roman" w:hAnsi="Times New Roman" w:eastAsia="方正仿宋_GBK" w:cs="方正仿宋_GBK"/>
          <w:caps w:val="0"/>
          <w:smallCaps w:val="0"/>
          <w:color w:val="auto"/>
          <w:sz w:val="32"/>
          <w:szCs w:val="32"/>
          <w:vertAlign w:val="baseline"/>
        </w:rPr>
        <w:t>元，共执行</w:t>
      </w:r>
      <w:r>
        <w:rPr>
          <w:rFonts w:ascii="Times New Roman" w:hAnsi="Times New Roman" w:eastAsia="方正仿宋_GBK" w:cs="Times New Roman"/>
          <w:caps w:val="0"/>
          <w:smallCaps w:val="0"/>
          <w:color w:val="auto"/>
          <w:sz w:val="32"/>
          <w:szCs w:val="32"/>
          <w:vertAlign w:val="baseline"/>
        </w:rPr>
        <w:t>827503.75</w:t>
      </w:r>
      <w:r>
        <w:rPr>
          <w:rFonts w:hint="eastAsia" w:ascii="Times New Roman" w:hAnsi="Times New Roman" w:eastAsia="方正仿宋_GBK" w:cs="方正仿宋_GBK"/>
          <w:caps w:val="0"/>
          <w:smallCaps w:val="0"/>
          <w:color w:val="auto"/>
          <w:sz w:val="32"/>
          <w:szCs w:val="32"/>
          <w:vertAlign w:val="baseline"/>
        </w:rPr>
        <w:t>元。部分资金已产生费用财政未批准支付，并于年底收回，无结余。</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hint="eastAsia" w:ascii="方正楷体_GBK" w:eastAsia="方正楷体_GBK" w:cs="方正楷体_GBK"/>
          <w:b/>
          <w:bCs/>
          <w:caps w:val="0"/>
          <w:smallCaps w:val="0"/>
          <w:color w:val="auto"/>
          <w:sz w:val="32"/>
          <w:szCs w:val="32"/>
          <w:vertAlign w:val="baseline"/>
        </w:rPr>
      </w:pPr>
      <w:r>
        <w:rPr>
          <w:rFonts w:hint="eastAsia" w:ascii="方正楷体_GBK" w:eastAsia="方正楷体_GBK" w:cs="方正楷体_GBK"/>
          <w:b/>
          <w:bCs/>
          <w:caps w:val="0"/>
          <w:smallCaps w:val="0"/>
          <w:color w:val="auto"/>
          <w:sz w:val="32"/>
          <w:szCs w:val="32"/>
          <w:vertAlign w:val="baseline"/>
        </w:rPr>
        <w:t>（三）专项资金安排及支出情况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ascii="Times New Roman" w:hAnsi="Times New Roman" w:eastAsia="方正仿宋_GBK" w:cs="Times New Roman"/>
          <w:caps w:val="0"/>
          <w:smallCaps w:val="0"/>
          <w:color w:val="auto"/>
          <w:sz w:val="32"/>
          <w:szCs w:val="32"/>
          <w:vertAlign w:val="baseline"/>
        </w:rPr>
        <w:t>2021</w:t>
      </w:r>
      <w:r>
        <w:rPr>
          <w:rFonts w:hint="eastAsia" w:ascii="Times New Roman" w:hAnsi="Times New Roman" w:eastAsia="方正仿宋_GBK" w:cs="方正仿宋_GBK"/>
          <w:caps w:val="0"/>
          <w:smallCaps w:val="0"/>
          <w:color w:val="auto"/>
          <w:sz w:val="32"/>
          <w:szCs w:val="32"/>
          <w:vertAlign w:val="baseline"/>
        </w:rPr>
        <w:t>年，上级资金卫生健康项目涉及六大类，</w:t>
      </w:r>
      <w:r>
        <w:rPr>
          <w:rFonts w:hint="eastAsia" w:ascii="Times New Roman" w:hAnsi="Times New Roman" w:eastAsia="方正仿宋_GBK" w:cs="方正仿宋_GBK"/>
          <w:caps w:val="0"/>
          <w:smallCaps w:val="0"/>
          <w:color w:val="auto"/>
          <w:kern w:val="2"/>
          <w:sz w:val="32"/>
          <w:szCs w:val="32"/>
          <w:vertAlign w:val="baseline"/>
        </w:rPr>
        <w:t>分别是计划生育转移支付资金、重大传染病防治、基本公共卫生服务、实施国家基本药物制度补助资金、医疗服务与保障能力提升、疾病应急救助补助资金。各级资金共计</w:t>
      </w:r>
      <w:r>
        <w:rPr>
          <w:rFonts w:ascii="Times New Roman" w:hAnsi="Times New Roman" w:eastAsia="方正仿宋_GBK" w:cs="Times New Roman"/>
          <w:caps w:val="0"/>
          <w:smallCaps w:val="0"/>
          <w:color w:val="auto"/>
          <w:kern w:val="2"/>
          <w:sz w:val="32"/>
          <w:szCs w:val="32"/>
          <w:vertAlign w:val="baseline"/>
        </w:rPr>
        <w:t>21617.69</w:t>
      </w:r>
      <w:r>
        <w:rPr>
          <w:rFonts w:hint="eastAsia" w:ascii="Times New Roman" w:hAnsi="Times New Roman" w:eastAsia="方正仿宋_GBK" w:cs="方正仿宋_GBK"/>
          <w:caps w:val="0"/>
          <w:smallCaps w:val="0"/>
          <w:color w:val="auto"/>
          <w:kern w:val="2"/>
          <w:sz w:val="32"/>
          <w:szCs w:val="32"/>
          <w:vertAlign w:val="baseline"/>
        </w:rPr>
        <w:t>万元，资金已按项目实施方案分配给本市医疗卫生机构执行，共计支出</w:t>
      </w:r>
      <w:r>
        <w:rPr>
          <w:rFonts w:ascii="Times New Roman" w:hAnsi="Times New Roman" w:eastAsia="方正仿宋_GBK" w:cs="Times New Roman"/>
          <w:caps w:val="0"/>
          <w:smallCaps w:val="0"/>
          <w:color w:val="auto"/>
          <w:kern w:val="2"/>
          <w:sz w:val="32"/>
          <w:szCs w:val="32"/>
          <w:vertAlign w:val="baseline"/>
        </w:rPr>
        <w:t>19989.09</w:t>
      </w:r>
      <w:r>
        <w:rPr>
          <w:rFonts w:hint="eastAsia" w:ascii="Times New Roman" w:hAnsi="Times New Roman" w:eastAsia="方正仿宋_GBK" w:cs="方正仿宋_GBK"/>
          <w:caps w:val="0"/>
          <w:smallCaps w:val="0"/>
          <w:color w:val="auto"/>
          <w:kern w:val="2"/>
          <w:sz w:val="32"/>
          <w:szCs w:val="32"/>
          <w:vertAlign w:val="baseline"/>
        </w:rPr>
        <w:t>万元，执行率</w:t>
      </w:r>
      <w:r>
        <w:rPr>
          <w:rFonts w:ascii="Times New Roman" w:hAnsi="Times New Roman" w:eastAsia="方正仿宋_GBK" w:cs="Times New Roman"/>
          <w:caps w:val="0"/>
          <w:smallCaps w:val="0"/>
          <w:color w:val="auto"/>
          <w:kern w:val="2"/>
          <w:sz w:val="32"/>
          <w:szCs w:val="32"/>
          <w:vertAlign w:val="baseline"/>
        </w:rPr>
        <w:t>92.47%</w:t>
      </w:r>
      <w:r>
        <w:rPr>
          <w:rFonts w:hint="eastAsia" w:ascii="Times New Roman" w:hAnsi="Times New Roman" w:eastAsia="方正仿宋_GBK" w:cs="方正仿宋_GBK"/>
          <w:caps w:val="0"/>
          <w:smallCaps w:val="0"/>
          <w:color w:val="auto"/>
          <w:kern w:val="2"/>
          <w:sz w:val="32"/>
          <w:szCs w:val="32"/>
          <w:vertAlign w:val="baseline"/>
        </w:rPr>
        <w:t>。</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hint="eastAsia" w:ascii="方正楷体_GBK" w:eastAsia="方正楷体_GBK" w:cs="方正楷体_GBK"/>
          <w:b/>
          <w:bCs/>
          <w:caps w:val="0"/>
          <w:smallCaps w:val="0"/>
          <w:color w:val="auto"/>
          <w:sz w:val="32"/>
          <w:szCs w:val="32"/>
          <w:vertAlign w:val="baseline"/>
        </w:rPr>
      </w:pPr>
      <w:r>
        <w:rPr>
          <w:rFonts w:hint="eastAsia" w:ascii="方正楷体_GBK" w:eastAsia="方正楷体_GBK" w:cs="方正楷体_GBK"/>
          <w:b/>
          <w:bCs/>
          <w:caps w:val="0"/>
          <w:smallCaps w:val="0"/>
          <w:color w:val="auto"/>
          <w:sz w:val="32"/>
          <w:szCs w:val="32"/>
          <w:vertAlign w:val="baseline"/>
        </w:rPr>
        <w:t>（四）其他资金收支及结转结余使用情况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ascii="Times New Roman" w:hAnsi="Times New Roman" w:eastAsia="方正仿宋_GBK" w:cs="Times New Roman"/>
          <w:caps w:val="0"/>
          <w:smallCaps w:val="0"/>
          <w:color w:val="auto"/>
          <w:sz w:val="32"/>
          <w:szCs w:val="32"/>
          <w:vertAlign w:val="baseline"/>
        </w:rPr>
        <w:t>2021</w:t>
      </w:r>
      <w:r>
        <w:rPr>
          <w:rFonts w:hint="eastAsia" w:ascii="Times New Roman" w:hAnsi="Times New Roman" w:eastAsia="方正仿宋_GBK" w:cs="方正仿宋_GBK"/>
          <w:caps w:val="0"/>
          <w:smallCaps w:val="0"/>
          <w:color w:val="auto"/>
          <w:sz w:val="32"/>
          <w:szCs w:val="32"/>
          <w:vertAlign w:val="baseline"/>
        </w:rPr>
        <w:t>年，部门获批</w:t>
      </w:r>
      <w:r>
        <w:rPr>
          <w:rFonts w:ascii="Times New Roman" w:hAnsi="Times New Roman" w:eastAsia="方正仿宋_GBK" w:cs="Times New Roman"/>
          <w:caps w:val="0"/>
          <w:smallCaps w:val="0"/>
          <w:color w:val="auto"/>
          <w:sz w:val="32"/>
          <w:szCs w:val="32"/>
          <w:vertAlign w:val="baseline"/>
        </w:rPr>
        <w:t>2020</w:t>
      </w:r>
      <w:r>
        <w:rPr>
          <w:rFonts w:hint="eastAsia" w:ascii="Times New Roman" w:hAnsi="Times New Roman" w:eastAsia="方正仿宋_GBK" w:cs="方正仿宋_GBK"/>
          <w:caps w:val="0"/>
          <w:smallCaps w:val="0"/>
          <w:color w:val="auto"/>
          <w:sz w:val="32"/>
          <w:szCs w:val="32"/>
          <w:vertAlign w:val="baseline"/>
        </w:rPr>
        <w:t>年结转结余资金</w:t>
      </w:r>
      <w:r>
        <w:rPr>
          <w:rFonts w:ascii="Times New Roman" w:hAnsi="Times New Roman" w:eastAsia="方正仿宋_GBK" w:cs="Times New Roman"/>
          <w:caps w:val="0"/>
          <w:smallCaps w:val="0"/>
          <w:color w:val="auto"/>
          <w:sz w:val="32"/>
          <w:szCs w:val="32"/>
          <w:vertAlign w:val="baseline"/>
        </w:rPr>
        <w:t>61967103.86</w:t>
      </w:r>
      <w:r>
        <w:rPr>
          <w:rFonts w:hint="eastAsia" w:ascii="Times New Roman" w:hAnsi="Times New Roman" w:eastAsia="方正仿宋_GBK" w:cs="方正仿宋_GBK"/>
          <w:caps w:val="0"/>
          <w:smallCaps w:val="0"/>
          <w:color w:val="auto"/>
          <w:sz w:val="32"/>
          <w:szCs w:val="32"/>
          <w:vertAlign w:val="baseline"/>
        </w:rPr>
        <w:t>元，共计支出</w:t>
      </w:r>
      <w:r>
        <w:rPr>
          <w:rFonts w:ascii="Times New Roman" w:hAnsi="Times New Roman" w:eastAsia="方正仿宋_GBK" w:cs="Times New Roman"/>
          <w:caps w:val="0"/>
          <w:smallCaps w:val="0"/>
          <w:color w:val="auto"/>
          <w:sz w:val="32"/>
          <w:szCs w:val="32"/>
          <w:vertAlign w:val="baseline"/>
        </w:rPr>
        <w:t>54570843.39</w:t>
      </w:r>
      <w:r>
        <w:rPr>
          <w:rFonts w:hint="eastAsia" w:ascii="Times New Roman" w:hAnsi="Times New Roman" w:eastAsia="方正仿宋_GBK" w:cs="方正仿宋_GBK"/>
          <w:caps w:val="0"/>
          <w:smallCaps w:val="0"/>
          <w:color w:val="auto"/>
          <w:sz w:val="32"/>
          <w:szCs w:val="32"/>
          <w:vertAlign w:val="baseline"/>
        </w:rPr>
        <w:t>元，部分资金已产生费用财政未批准支付，并于年底收回，无结余。</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hint="eastAsia" w:ascii="方正楷体_GBK" w:eastAsia="方正楷体_GBK" w:cs="方正楷体_GBK"/>
          <w:b/>
          <w:bCs/>
          <w:caps w:val="0"/>
          <w:smallCaps w:val="0"/>
          <w:color w:val="auto"/>
          <w:sz w:val="32"/>
          <w:szCs w:val="32"/>
          <w:vertAlign w:val="baseline"/>
        </w:rPr>
      </w:pPr>
      <w:r>
        <w:rPr>
          <w:rFonts w:hint="eastAsia" w:ascii="方正楷体_GBK" w:eastAsia="方正楷体_GBK" w:cs="方正楷体_GBK"/>
          <w:b/>
          <w:bCs/>
          <w:caps w:val="0"/>
          <w:smallCaps w:val="0"/>
          <w:color w:val="auto"/>
          <w:sz w:val="32"/>
          <w:szCs w:val="32"/>
          <w:vertAlign w:val="baseline"/>
        </w:rPr>
        <w:t>（五）其他需要说明的情况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hint="eastAsia" w:ascii="Times New Roman" w:hAnsi="Times New Roman" w:eastAsia="方正仿宋_GBK" w:cs="方正仿宋_GBK"/>
          <w:caps w:val="0"/>
          <w:smallCaps w:val="0"/>
          <w:color w:val="auto"/>
          <w:sz w:val="32"/>
          <w:szCs w:val="32"/>
          <w:vertAlign w:val="baseline"/>
        </w:rPr>
        <w:t>无。</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方正黑体_GBK" w:eastAsia="方正黑体_GBK" w:cs="方正黑体_GBK"/>
          <w:caps w:val="0"/>
          <w:smallCaps w:val="0"/>
          <w:color w:val="auto"/>
          <w:sz w:val="32"/>
          <w:szCs w:val="32"/>
          <w:vertAlign w:val="baseline"/>
        </w:rPr>
      </w:pPr>
      <w:bookmarkStart w:id="152" w:name="_Toc1051855291_WPSOffice_Level2"/>
      <w:bookmarkStart w:id="153" w:name="_Toc1108798721_WPSOffice_Level2"/>
      <w:bookmarkStart w:id="154" w:name="_Toc150828647_WPSOffice_Level2"/>
      <w:bookmarkStart w:id="155" w:name="_Toc1503266045_WPSOffice_Level2"/>
      <w:bookmarkStart w:id="156" w:name="_Toc1204044682_WPSOffice_Level2"/>
      <w:r>
        <w:rPr>
          <w:rFonts w:hint="eastAsia" w:ascii="方正黑体_GBK" w:eastAsia="方正黑体_GBK" w:cs="方正黑体_GBK"/>
          <w:caps w:val="0"/>
          <w:smallCaps w:val="0"/>
          <w:color w:val="auto"/>
          <w:sz w:val="32"/>
          <w:szCs w:val="32"/>
          <w:vertAlign w:val="baseline"/>
        </w:rPr>
        <w:t>三、绩效目标完成情况分析</w:t>
      </w:r>
      <w:bookmarkEnd w:id="152"/>
      <w:bookmarkEnd w:id="153"/>
      <w:bookmarkEnd w:id="154"/>
      <w:bookmarkEnd w:id="155"/>
      <w:bookmarkEnd w:id="156"/>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hint="eastAsia" w:ascii="方正楷体_GBK" w:eastAsia="方正楷体_GBK" w:cs="方正楷体_GBK"/>
          <w:b/>
          <w:bCs/>
          <w:caps w:val="0"/>
          <w:smallCaps w:val="0"/>
          <w:color w:val="auto"/>
          <w:sz w:val="32"/>
          <w:szCs w:val="32"/>
          <w:vertAlign w:val="baseline"/>
        </w:rPr>
      </w:pPr>
      <w:r>
        <w:rPr>
          <w:rFonts w:hint="eastAsia" w:ascii="方正楷体_GBK" w:eastAsia="方正楷体_GBK" w:cs="方正楷体_GBK"/>
          <w:b/>
          <w:bCs/>
          <w:caps w:val="0"/>
          <w:smallCaps w:val="0"/>
          <w:color w:val="auto"/>
          <w:sz w:val="32"/>
          <w:szCs w:val="32"/>
          <w:vertAlign w:val="baseline"/>
        </w:rPr>
        <w:t>（一）市级财政资金绩效目标完成情况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ascii="Times New Roman" w:hAnsi="Times New Roman" w:eastAsia="方正仿宋_GBK" w:cs="Times New Roman"/>
          <w:b/>
          <w:bCs/>
          <w:caps w:val="0"/>
          <w:smallCaps w:val="0"/>
          <w:color w:val="auto"/>
          <w:sz w:val="32"/>
          <w:szCs w:val="32"/>
          <w:vertAlign w:val="baseline"/>
        </w:rPr>
      </w:pPr>
      <w:r>
        <w:rPr>
          <w:rFonts w:ascii="Times New Roman" w:hAnsi="Times New Roman" w:eastAsia="方正仿宋_GBK" w:cs="Times New Roman"/>
          <w:b/>
          <w:bCs/>
          <w:caps w:val="0"/>
          <w:smallCaps w:val="0"/>
          <w:color w:val="auto"/>
          <w:sz w:val="32"/>
          <w:szCs w:val="32"/>
          <w:vertAlign w:val="baseline"/>
        </w:rPr>
        <w:t>1.</w:t>
      </w:r>
      <w:r>
        <w:rPr>
          <w:rFonts w:hint="eastAsia" w:ascii="Times New Roman" w:hAnsi="Times New Roman" w:eastAsia="方正仿宋_GBK" w:cs="方正仿宋_GBK"/>
          <w:b/>
          <w:bCs/>
          <w:caps w:val="0"/>
          <w:smallCaps w:val="0"/>
          <w:color w:val="auto"/>
          <w:sz w:val="32"/>
          <w:szCs w:val="32"/>
          <w:vertAlign w:val="baseline"/>
        </w:rPr>
        <w:t>年初部门预算绩效目标完成情况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hint="eastAsia" w:ascii="Times New Roman" w:hAnsi="Times New Roman" w:eastAsia="方正仿宋_GBK" w:cs="方正仿宋_GBK"/>
          <w:caps w:val="0"/>
          <w:smallCaps w:val="0"/>
          <w:color w:val="auto"/>
          <w:sz w:val="32"/>
          <w:szCs w:val="32"/>
          <w:vertAlign w:val="baseline"/>
        </w:rPr>
        <w:t>（</w:t>
      </w:r>
      <w:r>
        <w:rPr>
          <w:rFonts w:ascii="Times New Roman" w:hAnsi="Times New Roman" w:eastAsia="方正仿宋_GBK" w:cs="Times New Roman"/>
          <w:caps w:val="0"/>
          <w:smallCaps w:val="0"/>
          <w:color w:val="auto"/>
          <w:sz w:val="32"/>
          <w:szCs w:val="32"/>
          <w:vertAlign w:val="baseline"/>
        </w:rPr>
        <w:t>1</w:t>
      </w:r>
      <w:r>
        <w:rPr>
          <w:rFonts w:hint="eastAsia" w:ascii="Times New Roman" w:hAnsi="Times New Roman" w:eastAsia="方正仿宋_GBK" w:cs="方正仿宋_GBK"/>
          <w:caps w:val="0"/>
          <w:smallCaps w:val="0"/>
          <w:color w:val="auto"/>
          <w:sz w:val="32"/>
          <w:szCs w:val="32"/>
          <w:vertAlign w:val="baseline"/>
        </w:rPr>
        <w:t>）产出指标完成情况：数量指标、质量指标、时效指标和成本指标</w:t>
      </w:r>
      <w:r>
        <w:rPr>
          <w:rFonts w:hint="eastAsia" w:ascii="Times New Roman" w:hAnsi="Times New Roman" w:eastAsia="方正仿宋_GBK" w:cs="方正仿宋_GBK"/>
          <w:caps w:val="0"/>
          <w:smallCaps w:val="0"/>
          <w:color w:val="auto"/>
          <w:sz w:val="32"/>
          <w:szCs w:val="32"/>
          <w:vertAlign w:val="baseline"/>
          <w:lang w:val="en-US" w:eastAsia="zh-CN"/>
        </w:rPr>
        <w:t>完成率均为</w:t>
      </w:r>
      <w:r>
        <w:rPr>
          <w:rFonts w:ascii="Times New Roman" w:hAnsi="Times New Roman" w:eastAsia="方正仿宋_GBK" w:cs="Times New Roman"/>
          <w:caps w:val="0"/>
          <w:smallCaps w:val="0"/>
          <w:color w:val="auto"/>
          <w:sz w:val="32"/>
          <w:szCs w:val="32"/>
          <w:vertAlign w:val="baseline"/>
          <w:lang w:val="en-US" w:eastAsia="zh-CN"/>
        </w:rPr>
        <w:t>100%</w:t>
      </w:r>
      <w:r>
        <w:rPr>
          <w:rFonts w:hint="eastAsia" w:ascii="Times New Roman" w:hAnsi="Times New Roman" w:eastAsia="方正仿宋_GBK" w:cs="方正仿宋_GBK"/>
          <w:caps w:val="0"/>
          <w:smallCaps w:val="0"/>
          <w:color w:val="auto"/>
          <w:sz w:val="32"/>
          <w:szCs w:val="32"/>
          <w:vertAlign w:val="baseline"/>
          <w:lang w:val="en-US" w:eastAsia="zh-CN"/>
        </w:rPr>
        <w:t>。</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Times New Roman" w:hAnsi="Times New Roman" w:eastAsia="方正仿宋_GBK" w:cs="方正仿宋_GBK"/>
          <w:caps w:val="0"/>
          <w:smallCaps w:val="0"/>
          <w:color w:val="auto"/>
          <w:sz w:val="32"/>
          <w:szCs w:val="32"/>
          <w:vertAlign w:val="baseline"/>
          <w:lang w:val="en-US" w:eastAsia="zh-CN"/>
        </w:rPr>
      </w:pPr>
      <w:r>
        <w:rPr>
          <w:rFonts w:hint="eastAsia" w:ascii="Times New Roman" w:hAnsi="Times New Roman" w:eastAsia="方正仿宋_GBK" w:cs="方正仿宋_GBK"/>
          <w:caps w:val="0"/>
          <w:smallCaps w:val="0"/>
          <w:color w:val="auto"/>
          <w:sz w:val="32"/>
          <w:szCs w:val="32"/>
          <w:vertAlign w:val="baseline"/>
        </w:rPr>
        <w:t>（</w:t>
      </w:r>
      <w:r>
        <w:rPr>
          <w:rFonts w:ascii="Times New Roman" w:hAnsi="Times New Roman" w:eastAsia="方正仿宋_GBK" w:cs="Times New Roman"/>
          <w:caps w:val="0"/>
          <w:smallCaps w:val="0"/>
          <w:color w:val="auto"/>
          <w:sz w:val="32"/>
          <w:szCs w:val="32"/>
          <w:vertAlign w:val="baseline"/>
        </w:rPr>
        <w:t>2</w:t>
      </w:r>
      <w:r>
        <w:rPr>
          <w:rFonts w:hint="eastAsia" w:ascii="Times New Roman" w:hAnsi="Times New Roman" w:eastAsia="方正仿宋_GBK" w:cs="方正仿宋_GBK"/>
          <w:caps w:val="0"/>
          <w:smallCaps w:val="0"/>
          <w:color w:val="auto"/>
          <w:sz w:val="32"/>
          <w:szCs w:val="32"/>
          <w:vertAlign w:val="baseline"/>
        </w:rPr>
        <w:t>）效益指标完成情况：促进</w:t>
      </w:r>
      <w:r>
        <w:rPr>
          <w:rFonts w:hint="eastAsia" w:ascii="Times New Roman" w:hAnsi="Times New Roman" w:eastAsia="方正仿宋_GBK" w:cs="方正仿宋_GBK"/>
          <w:caps w:val="0"/>
          <w:smallCaps w:val="0"/>
          <w:color w:val="auto"/>
          <w:sz w:val="32"/>
          <w:szCs w:val="32"/>
          <w:vertAlign w:val="baseline"/>
          <w:lang w:val="en-US" w:eastAsia="zh-CN"/>
        </w:rPr>
        <w:t>我市公共卫生和医疗服务水平不断提高，卫生健康事业稳步发展。</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0000FF"/>
          <w:sz w:val="32"/>
          <w:szCs w:val="32"/>
          <w:vertAlign w:val="baseline"/>
        </w:rPr>
      </w:pPr>
      <w:r>
        <w:rPr>
          <w:rFonts w:hint="eastAsia" w:ascii="Times New Roman" w:hAnsi="Times New Roman" w:eastAsia="方正仿宋_GBK" w:cs="方正仿宋_GBK"/>
          <w:caps w:val="0"/>
          <w:smallCaps w:val="0"/>
          <w:color w:val="auto"/>
          <w:sz w:val="32"/>
          <w:szCs w:val="32"/>
          <w:vertAlign w:val="baseline"/>
        </w:rPr>
        <w:t>（</w:t>
      </w:r>
      <w:r>
        <w:rPr>
          <w:rFonts w:ascii="Times New Roman" w:hAnsi="Times New Roman" w:eastAsia="方正仿宋_GBK" w:cs="Times New Roman"/>
          <w:caps w:val="0"/>
          <w:smallCaps w:val="0"/>
          <w:color w:val="auto"/>
          <w:sz w:val="32"/>
          <w:szCs w:val="32"/>
          <w:vertAlign w:val="baseline"/>
        </w:rPr>
        <w:t>3</w:t>
      </w:r>
      <w:r>
        <w:rPr>
          <w:rFonts w:hint="eastAsia" w:ascii="Times New Roman" w:hAnsi="Times New Roman" w:eastAsia="方正仿宋_GBK" w:cs="方正仿宋_GBK"/>
          <w:caps w:val="0"/>
          <w:smallCaps w:val="0"/>
          <w:color w:val="auto"/>
          <w:sz w:val="32"/>
          <w:szCs w:val="32"/>
          <w:vertAlign w:val="baseline"/>
        </w:rPr>
        <w:t>）满意度指标完成情况：服务对象满意度均为</w:t>
      </w:r>
      <w:r>
        <w:rPr>
          <w:rFonts w:ascii="Times New Roman" w:hAnsi="Times New Roman" w:eastAsia="方正仿宋_GBK" w:cs="Times New Roman"/>
          <w:caps w:val="0"/>
          <w:smallCaps w:val="0"/>
          <w:color w:val="auto"/>
          <w:sz w:val="32"/>
          <w:szCs w:val="32"/>
          <w:vertAlign w:val="baseline"/>
        </w:rPr>
        <w:t>90%</w:t>
      </w:r>
      <w:r>
        <w:rPr>
          <w:rFonts w:hint="eastAsia" w:ascii="Times New Roman" w:hAnsi="Times New Roman" w:eastAsia="方正仿宋_GBK" w:cs="方正仿宋_GBK"/>
          <w:caps w:val="0"/>
          <w:smallCaps w:val="0"/>
          <w:color w:val="auto"/>
          <w:sz w:val="32"/>
          <w:szCs w:val="32"/>
          <w:vertAlign w:val="baseline"/>
        </w:rPr>
        <w:t>以上。</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ascii="Times New Roman" w:hAnsi="Times New Roman" w:eastAsia="方正仿宋_GBK" w:cs="Times New Roman"/>
          <w:b/>
          <w:bCs/>
          <w:caps w:val="0"/>
          <w:smallCaps w:val="0"/>
          <w:color w:val="auto"/>
          <w:sz w:val="32"/>
          <w:szCs w:val="32"/>
          <w:vertAlign w:val="baseline"/>
        </w:rPr>
      </w:pPr>
      <w:r>
        <w:rPr>
          <w:rFonts w:ascii="Times New Roman" w:hAnsi="Times New Roman" w:eastAsia="方正仿宋_GBK" w:cs="Times New Roman"/>
          <w:b/>
          <w:bCs/>
          <w:caps w:val="0"/>
          <w:smallCaps w:val="0"/>
          <w:color w:val="auto"/>
          <w:sz w:val="32"/>
          <w:szCs w:val="32"/>
          <w:vertAlign w:val="baseline"/>
        </w:rPr>
        <w:t>2.</w:t>
      </w:r>
      <w:r>
        <w:rPr>
          <w:rFonts w:hint="eastAsia" w:ascii="Times New Roman" w:hAnsi="Times New Roman" w:eastAsia="方正仿宋_GBK" w:cs="方正仿宋_GBK"/>
          <w:b/>
          <w:bCs/>
          <w:caps w:val="0"/>
          <w:smallCaps w:val="0"/>
          <w:color w:val="auto"/>
          <w:sz w:val="32"/>
          <w:szCs w:val="32"/>
          <w:vertAlign w:val="baseline"/>
        </w:rPr>
        <w:t>市级专项（项目）资金绩效目标完成情况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hint="eastAsia" w:ascii="Times New Roman" w:hAnsi="Times New Roman" w:eastAsia="方正仿宋_GBK" w:cs="方正仿宋_GBK"/>
          <w:caps w:val="0"/>
          <w:smallCaps w:val="0"/>
          <w:color w:val="auto"/>
          <w:sz w:val="32"/>
          <w:szCs w:val="32"/>
          <w:vertAlign w:val="baseline"/>
        </w:rPr>
        <w:t>各单位市级专项（项目）资金绩效目标均按进度计划完成。</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hint="eastAsia" w:ascii="Times New Roman" w:hAnsi="Times New Roman" w:eastAsia="方正仿宋_GBK" w:cs="方正仿宋_GBK"/>
          <w:caps w:val="0"/>
          <w:smallCaps w:val="0"/>
          <w:color w:val="auto"/>
          <w:sz w:val="32"/>
          <w:szCs w:val="32"/>
          <w:vertAlign w:val="baseline"/>
        </w:rPr>
        <w:t>（</w:t>
      </w:r>
      <w:r>
        <w:rPr>
          <w:rFonts w:ascii="Times New Roman" w:hAnsi="Times New Roman" w:eastAsia="方正仿宋_GBK" w:cs="Times New Roman"/>
          <w:caps w:val="0"/>
          <w:smallCaps w:val="0"/>
          <w:color w:val="auto"/>
          <w:sz w:val="32"/>
          <w:szCs w:val="32"/>
          <w:vertAlign w:val="baseline"/>
        </w:rPr>
        <w:t>1</w:t>
      </w:r>
      <w:r>
        <w:rPr>
          <w:rFonts w:hint="eastAsia" w:ascii="Times New Roman" w:hAnsi="Times New Roman" w:eastAsia="方正仿宋_GBK" w:cs="方正仿宋_GBK"/>
          <w:caps w:val="0"/>
          <w:smallCaps w:val="0"/>
          <w:color w:val="auto"/>
          <w:sz w:val="32"/>
          <w:szCs w:val="32"/>
          <w:vertAlign w:val="baseline"/>
        </w:rPr>
        <w:t>）产出指标完成情况：数量指标、质量指标、时效指标和成本指标根据各项目实际情况基本完成绩效目标</w:t>
      </w:r>
      <w:r>
        <w:rPr>
          <w:rFonts w:hint="eastAsia" w:ascii="Times New Roman" w:hAnsi="Times New Roman" w:eastAsia="方正仿宋_GBK" w:cs="方正仿宋_GBK"/>
          <w:caps w:val="0"/>
          <w:smallCaps w:val="0"/>
          <w:color w:val="auto"/>
          <w:sz w:val="32"/>
          <w:szCs w:val="32"/>
          <w:vertAlign w:val="baseline"/>
          <w:lang w:val="en-US" w:eastAsia="zh-CN"/>
        </w:rPr>
        <w:t>。</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FF0000"/>
          <w:sz w:val="32"/>
          <w:szCs w:val="32"/>
          <w:vertAlign w:val="baseline"/>
        </w:rPr>
      </w:pPr>
      <w:r>
        <w:rPr>
          <w:rFonts w:hint="eastAsia" w:ascii="Times New Roman" w:hAnsi="Times New Roman" w:eastAsia="方正仿宋_GBK" w:cs="方正仿宋_GBK"/>
          <w:caps w:val="0"/>
          <w:smallCaps w:val="0"/>
          <w:color w:val="auto"/>
          <w:sz w:val="32"/>
          <w:szCs w:val="32"/>
          <w:vertAlign w:val="baseline"/>
        </w:rPr>
        <w:t>（</w:t>
      </w:r>
      <w:r>
        <w:rPr>
          <w:rFonts w:ascii="Times New Roman" w:hAnsi="Times New Roman" w:eastAsia="方正仿宋_GBK" w:cs="Times New Roman"/>
          <w:caps w:val="0"/>
          <w:smallCaps w:val="0"/>
          <w:color w:val="auto"/>
          <w:sz w:val="32"/>
          <w:szCs w:val="32"/>
          <w:vertAlign w:val="baseline"/>
        </w:rPr>
        <w:t>2</w:t>
      </w:r>
      <w:r>
        <w:rPr>
          <w:rFonts w:hint="eastAsia" w:ascii="Times New Roman" w:hAnsi="Times New Roman" w:eastAsia="方正仿宋_GBK" w:cs="方正仿宋_GBK"/>
          <w:caps w:val="0"/>
          <w:smallCaps w:val="0"/>
          <w:color w:val="auto"/>
          <w:sz w:val="32"/>
          <w:szCs w:val="32"/>
          <w:vertAlign w:val="baseline"/>
        </w:rPr>
        <w:t>）效益指标完成情况：项目促进</w:t>
      </w:r>
      <w:r>
        <w:rPr>
          <w:rFonts w:hint="eastAsia" w:ascii="Times New Roman" w:hAnsi="Times New Roman" w:eastAsia="方正仿宋_GBK" w:cs="方正仿宋_GBK"/>
          <w:caps w:val="0"/>
          <w:smallCaps w:val="0"/>
          <w:color w:val="auto"/>
          <w:sz w:val="32"/>
          <w:szCs w:val="32"/>
          <w:vertAlign w:val="baseline"/>
          <w:lang w:val="en-US" w:eastAsia="zh-CN"/>
        </w:rPr>
        <w:t>我市公共卫生和医疗服务水平不断提高，卫生健康事业稳步发展。</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hint="eastAsia" w:ascii="Times New Roman" w:hAnsi="Times New Roman" w:eastAsia="方正仿宋_GBK" w:cs="方正仿宋_GBK"/>
          <w:caps w:val="0"/>
          <w:smallCaps w:val="0"/>
          <w:color w:val="auto"/>
          <w:sz w:val="32"/>
          <w:szCs w:val="32"/>
          <w:vertAlign w:val="baseline"/>
        </w:rPr>
        <w:t>（</w:t>
      </w:r>
      <w:r>
        <w:rPr>
          <w:rFonts w:ascii="Times New Roman" w:hAnsi="Times New Roman" w:eastAsia="方正仿宋_GBK" w:cs="Times New Roman"/>
          <w:caps w:val="0"/>
          <w:smallCaps w:val="0"/>
          <w:color w:val="auto"/>
          <w:sz w:val="32"/>
          <w:szCs w:val="32"/>
          <w:vertAlign w:val="baseline"/>
        </w:rPr>
        <w:t>3</w:t>
      </w:r>
      <w:r>
        <w:rPr>
          <w:rFonts w:hint="eastAsia" w:ascii="Times New Roman" w:hAnsi="Times New Roman" w:eastAsia="方正仿宋_GBK" w:cs="方正仿宋_GBK"/>
          <w:caps w:val="0"/>
          <w:smallCaps w:val="0"/>
          <w:color w:val="auto"/>
          <w:sz w:val="32"/>
          <w:szCs w:val="32"/>
          <w:vertAlign w:val="baseline"/>
        </w:rPr>
        <w:t>）满意度指标完成情况：服务对象满意度均为</w:t>
      </w:r>
      <w:r>
        <w:rPr>
          <w:rFonts w:ascii="Times New Roman" w:hAnsi="Times New Roman" w:eastAsia="方正仿宋_GBK" w:cs="Times New Roman"/>
          <w:caps w:val="0"/>
          <w:smallCaps w:val="0"/>
          <w:color w:val="auto"/>
          <w:sz w:val="32"/>
          <w:szCs w:val="32"/>
          <w:vertAlign w:val="baseline"/>
        </w:rPr>
        <w:t>90%</w:t>
      </w:r>
      <w:r>
        <w:rPr>
          <w:rFonts w:hint="eastAsia" w:ascii="Times New Roman" w:hAnsi="Times New Roman" w:eastAsia="方正仿宋_GBK" w:cs="方正仿宋_GBK"/>
          <w:caps w:val="0"/>
          <w:smallCaps w:val="0"/>
          <w:color w:val="auto"/>
          <w:sz w:val="32"/>
          <w:szCs w:val="32"/>
          <w:vertAlign w:val="baseline"/>
        </w:rPr>
        <w:t>以上。</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hint="eastAsia" w:ascii="方正楷体_GBK" w:eastAsia="方正楷体_GBK" w:cs="方正楷体_GBK"/>
          <w:b/>
          <w:bCs/>
          <w:caps w:val="0"/>
          <w:smallCaps w:val="0"/>
          <w:color w:val="auto"/>
          <w:sz w:val="32"/>
          <w:szCs w:val="32"/>
          <w:vertAlign w:val="baseline"/>
        </w:rPr>
      </w:pPr>
      <w:r>
        <w:rPr>
          <w:rFonts w:hint="eastAsia" w:ascii="方正楷体_GBK" w:eastAsia="方正楷体_GBK" w:cs="方正楷体_GBK"/>
          <w:b/>
          <w:bCs/>
          <w:caps w:val="0"/>
          <w:smallCaps w:val="0"/>
          <w:color w:val="auto"/>
          <w:sz w:val="32"/>
          <w:szCs w:val="32"/>
          <w:vertAlign w:val="baseline"/>
        </w:rPr>
        <w:t>（二）上级专项（项目）资金绩效目标完成情况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ascii="Times New Roman" w:hAnsi="Times New Roman" w:eastAsia="方正仿宋_GBK" w:cs="Times New Roman"/>
          <w:caps w:val="0"/>
          <w:smallCaps w:val="0"/>
          <w:color w:val="auto"/>
          <w:sz w:val="32"/>
          <w:szCs w:val="32"/>
          <w:vertAlign w:val="baseline"/>
        </w:rPr>
        <w:t>2021</w:t>
      </w:r>
      <w:r>
        <w:rPr>
          <w:rFonts w:hint="eastAsia" w:ascii="Times New Roman" w:hAnsi="Times New Roman" w:eastAsia="方正仿宋_GBK" w:cs="方正仿宋_GBK"/>
          <w:caps w:val="0"/>
          <w:smallCaps w:val="0"/>
          <w:color w:val="auto"/>
          <w:sz w:val="32"/>
          <w:szCs w:val="32"/>
          <w:vertAlign w:val="baseline"/>
        </w:rPr>
        <w:t>年，上级专项（项目）绩效目标各单位均按进度计划完成。</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hint="eastAsia" w:ascii="Times New Roman" w:hAnsi="Times New Roman" w:eastAsia="方正仿宋_GBK" w:cs="方正仿宋_GBK"/>
          <w:caps w:val="0"/>
          <w:smallCaps w:val="0"/>
          <w:color w:val="auto"/>
          <w:sz w:val="32"/>
          <w:szCs w:val="32"/>
          <w:vertAlign w:val="baseline"/>
        </w:rPr>
        <w:t>（</w:t>
      </w:r>
      <w:r>
        <w:rPr>
          <w:rFonts w:ascii="Times New Roman" w:hAnsi="Times New Roman" w:eastAsia="方正仿宋_GBK" w:cs="Times New Roman"/>
          <w:caps w:val="0"/>
          <w:smallCaps w:val="0"/>
          <w:color w:val="auto"/>
          <w:sz w:val="32"/>
          <w:szCs w:val="32"/>
          <w:vertAlign w:val="baseline"/>
        </w:rPr>
        <w:t>1</w:t>
      </w:r>
      <w:r>
        <w:rPr>
          <w:rFonts w:hint="eastAsia" w:ascii="Times New Roman" w:hAnsi="Times New Roman" w:eastAsia="方正仿宋_GBK" w:cs="方正仿宋_GBK"/>
          <w:caps w:val="0"/>
          <w:smallCaps w:val="0"/>
          <w:color w:val="auto"/>
          <w:sz w:val="32"/>
          <w:szCs w:val="32"/>
          <w:vertAlign w:val="baseline"/>
        </w:rPr>
        <w:t>）产出指标完成情况：数量指标、质量指标、时效指标和成本指标根据各项目实际情况基本完成绩效目标</w:t>
      </w:r>
      <w:r>
        <w:rPr>
          <w:rFonts w:hint="eastAsia" w:ascii="Times New Roman" w:hAnsi="Times New Roman" w:eastAsia="方正仿宋_GBK" w:cs="方正仿宋_GBK"/>
          <w:caps w:val="0"/>
          <w:smallCaps w:val="0"/>
          <w:color w:val="auto"/>
          <w:sz w:val="32"/>
          <w:szCs w:val="32"/>
          <w:vertAlign w:val="baseline"/>
          <w:lang w:val="en-US" w:eastAsia="zh-CN"/>
        </w:rPr>
        <w:t>。</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Times New Roman" w:hAnsi="Times New Roman" w:eastAsia="方正仿宋_GBK" w:cs="方正仿宋_GBK"/>
          <w:caps w:val="0"/>
          <w:smallCaps w:val="0"/>
          <w:color w:val="auto"/>
          <w:sz w:val="32"/>
          <w:szCs w:val="32"/>
          <w:vertAlign w:val="baseline"/>
          <w:lang w:val="en-US" w:eastAsia="zh-CN"/>
        </w:rPr>
      </w:pPr>
      <w:r>
        <w:rPr>
          <w:rFonts w:hint="eastAsia" w:ascii="Times New Roman" w:hAnsi="Times New Roman" w:eastAsia="方正仿宋_GBK" w:cs="方正仿宋_GBK"/>
          <w:caps w:val="0"/>
          <w:smallCaps w:val="0"/>
          <w:color w:val="auto"/>
          <w:sz w:val="32"/>
          <w:szCs w:val="32"/>
          <w:vertAlign w:val="baseline"/>
        </w:rPr>
        <w:t>（</w:t>
      </w:r>
      <w:r>
        <w:rPr>
          <w:rFonts w:ascii="Times New Roman" w:hAnsi="Times New Roman" w:eastAsia="方正仿宋_GBK" w:cs="Times New Roman"/>
          <w:caps w:val="0"/>
          <w:smallCaps w:val="0"/>
          <w:color w:val="auto"/>
          <w:sz w:val="32"/>
          <w:szCs w:val="32"/>
          <w:vertAlign w:val="baseline"/>
        </w:rPr>
        <w:t>2</w:t>
      </w:r>
      <w:r>
        <w:rPr>
          <w:rFonts w:hint="eastAsia" w:ascii="Times New Roman" w:hAnsi="Times New Roman" w:eastAsia="方正仿宋_GBK" w:cs="方正仿宋_GBK"/>
          <w:caps w:val="0"/>
          <w:smallCaps w:val="0"/>
          <w:color w:val="auto"/>
          <w:sz w:val="32"/>
          <w:szCs w:val="32"/>
          <w:vertAlign w:val="baseline"/>
        </w:rPr>
        <w:t>）效益指标完成情况：项目促进</w:t>
      </w:r>
      <w:r>
        <w:rPr>
          <w:rFonts w:hint="eastAsia" w:ascii="Times New Roman" w:hAnsi="Times New Roman" w:eastAsia="方正仿宋_GBK" w:cs="方正仿宋_GBK"/>
          <w:caps w:val="0"/>
          <w:smallCaps w:val="0"/>
          <w:color w:val="auto"/>
          <w:sz w:val="32"/>
          <w:szCs w:val="32"/>
          <w:vertAlign w:val="baseline"/>
          <w:lang w:val="en-US" w:eastAsia="zh-CN"/>
        </w:rPr>
        <w:t>我市公共卫生和医疗服务水平不断提高，卫生健康事业稳步发展。</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hint="eastAsia" w:ascii="Times New Roman" w:hAnsi="Times New Roman" w:eastAsia="方正仿宋_GBK" w:cs="方正仿宋_GBK"/>
          <w:caps w:val="0"/>
          <w:smallCaps w:val="0"/>
          <w:color w:val="auto"/>
          <w:sz w:val="32"/>
          <w:szCs w:val="32"/>
          <w:vertAlign w:val="baseline"/>
        </w:rPr>
        <w:t>（</w:t>
      </w:r>
      <w:r>
        <w:rPr>
          <w:rFonts w:ascii="Times New Roman" w:hAnsi="Times New Roman" w:eastAsia="方正仿宋_GBK" w:cs="Times New Roman"/>
          <w:caps w:val="0"/>
          <w:smallCaps w:val="0"/>
          <w:color w:val="auto"/>
          <w:sz w:val="32"/>
          <w:szCs w:val="32"/>
          <w:vertAlign w:val="baseline"/>
        </w:rPr>
        <w:t>3</w:t>
      </w:r>
      <w:r>
        <w:rPr>
          <w:rFonts w:hint="eastAsia" w:ascii="Times New Roman" w:hAnsi="Times New Roman" w:eastAsia="方正仿宋_GBK" w:cs="方正仿宋_GBK"/>
          <w:caps w:val="0"/>
          <w:smallCaps w:val="0"/>
          <w:color w:val="auto"/>
          <w:sz w:val="32"/>
          <w:szCs w:val="32"/>
          <w:vertAlign w:val="baseline"/>
        </w:rPr>
        <w:t>）满意度指标完成情况：服务对象满意度均为</w:t>
      </w:r>
      <w:r>
        <w:rPr>
          <w:rFonts w:ascii="Times New Roman" w:hAnsi="Times New Roman" w:eastAsia="方正仿宋_GBK" w:cs="Times New Roman"/>
          <w:caps w:val="0"/>
          <w:smallCaps w:val="0"/>
          <w:color w:val="auto"/>
          <w:sz w:val="32"/>
          <w:szCs w:val="32"/>
          <w:vertAlign w:val="baseline"/>
        </w:rPr>
        <w:t>90%</w:t>
      </w:r>
      <w:r>
        <w:rPr>
          <w:rFonts w:hint="eastAsia" w:ascii="Times New Roman" w:hAnsi="Times New Roman" w:eastAsia="方正仿宋_GBK" w:cs="方正仿宋_GBK"/>
          <w:caps w:val="0"/>
          <w:smallCaps w:val="0"/>
          <w:color w:val="auto"/>
          <w:sz w:val="32"/>
          <w:szCs w:val="32"/>
          <w:vertAlign w:val="baseline"/>
        </w:rPr>
        <w:t>以上。</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ascii="Times New Roman" w:hAnsi="Times New Roman" w:eastAsia="方正仿宋_GBK" w:cs="Times New Roman"/>
          <w:caps w:val="0"/>
          <w:smallCaps w:val="0"/>
          <w:color w:val="auto"/>
          <w:sz w:val="32"/>
          <w:szCs w:val="32"/>
          <w:vertAlign w:val="baseline"/>
        </w:rPr>
      </w:pPr>
      <w:r>
        <w:rPr>
          <w:rFonts w:hint="eastAsia" w:ascii="方正楷体_GBK" w:eastAsia="方正楷体_GBK" w:cs="方正楷体_GBK"/>
          <w:b/>
          <w:bCs/>
          <w:caps w:val="0"/>
          <w:smallCaps w:val="0"/>
          <w:color w:val="auto"/>
          <w:sz w:val="32"/>
          <w:szCs w:val="32"/>
          <w:vertAlign w:val="baseline"/>
        </w:rPr>
        <w:t>（三）其他需要说明的情况</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hint="eastAsia" w:ascii="Times New Roman" w:hAnsi="Times New Roman" w:eastAsia="方正仿宋_GBK" w:cs="方正仿宋_GBK"/>
          <w:caps w:val="0"/>
          <w:smallCaps w:val="0"/>
          <w:color w:val="auto"/>
          <w:sz w:val="32"/>
          <w:szCs w:val="32"/>
          <w:vertAlign w:val="baseline"/>
        </w:rPr>
        <w:t>无。</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left"/>
        <w:outlineLvl w:val="9"/>
        <w:rPr>
          <w:rFonts w:hint="eastAsia" w:ascii="方正楷体_GBK" w:eastAsia="方正楷体_GBK" w:cs="方正楷体_GBK"/>
          <w:b/>
          <w:bCs/>
          <w:caps w:val="0"/>
          <w:smallCaps w:val="0"/>
          <w:color w:val="auto"/>
          <w:sz w:val="32"/>
          <w:szCs w:val="32"/>
          <w:vertAlign w:val="baseline"/>
        </w:rPr>
      </w:pPr>
      <w:r>
        <w:rPr>
          <w:rFonts w:hint="eastAsia" w:ascii="方正楷体_GBK" w:eastAsia="方正楷体_GBK" w:cs="方正楷体_GBK"/>
          <w:b/>
          <w:bCs/>
          <w:caps w:val="0"/>
          <w:smallCaps w:val="0"/>
          <w:color w:val="auto"/>
          <w:sz w:val="32"/>
          <w:szCs w:val="32"/>
          <w:vertAlign w:val="baseline"/>
        </w:rPr>
        <w:t>（四）自评结论</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pacing w:val="0"/>
          <w:kern w:val="0"/>
          <w:sz w:val="32"/>
          <w:szCs w:val="32"/>
          <w:vertAlign w:val="baseline"/>
        </w:rPr>
      </w:pPr>
      <w:r>
        <w:rPr>
          <w:rFonts w:ascii="Times New Roman" w:hAnsi="Times New Roman" w:eastAsia="方正仿宋_GBK" w:cs="Times New Roman"/>
          <w:caps w:val="0"/>
          <w:smallCaps w:val="0"/>
          <w:color w:val="auto"/>
          <w:sz w:val="32"/>
          <w:szCs w:val="32"/>
          <w:vertAlign w:val="baseline"/>
        </w:rPr>
        <w:t>2021</w:t>
      </w:r>
      <w:r>
        <w:rPr>
          <w:rFonts w:hint="eastAsia" w:ascii="Times New Roman" w:hAnsi="Times New Roman" w:eastAsia="方正仿宋_GBK" w:cs="方正仿宋_GBK"/>
          <w:caps w:val="0"/>
          <w:smallCaps w:val="0"/>
          <w:color w:val="auto"/>
          <w:sz w:val="32"/>
          <w:szCs w:val="32"/>
          <w:vertAlign w:val="baseline"/>
        </w:rPr>
        <w:t>年，市卫生健康委</w:t>
      </w:r>
      <w:r>
        <w:rPr>
          <w:rFonts w:hint="eastAsia" w:ascii="Times New Roman" w:hAnsi="Times New Roman" w:eastAsia="方正仿宋_GBK" w:cs="方正仿宋_GBK"/>
          <w:caps w:val="0"/>
          <w:smallCaps w:val="0"/>
          <w:color w:val="auto"/>
          <w:spacing w:val="0"/>
          <w:kern w:val="0"/>
          <w:sz w:val="32"/>
          <w:szCs w:val="32"/>
          <w:vertAlign w:val="baseline"/>
        </w:rPr>
        <w:t>紧紧围绕部门预算绩效目标，有序推进各项工作。实行了直达资金周报和通报制度，加快了上级资金的执行进度，提高资金使用效率，及时发挥资金效益；开展了中央对地方转移支付预算执行情况绩效自评工作，资金执行率较高，评价结论较好；各医疗卫生机构正常运转，高效完成各项年度绩效目标，</w:t>
      </w:r>
      <w:r>
        <w:rPr>
          <w:rFonts w:hint="eastAsia" w:ascii="方正仿宋_GBK" w:eastAsia="方正仿宋_GBK" w:cs="方正仿宋_GBK"/>
          <w:caps w:val="0"/>
          <w:smallCaps w:val="0"/>
          <w:color w:val="auto"/>
          <w:sz w:val="33"/>
          <w:szCs w:val="33"/>
          <w:vertAlign w:val="baseline"/>
        </w:rPr>
        <w:t>服务群众健康能力持续提升</w:t>
      </w:r>
      <w:r>
        <w:rPr>
          <w:rFonts w:hint="eastAsia" w:ascii="Times New Roman" w:hAnsi="Times New Roman" w:eastAsia="方正仿宋_GBK" w:cs="方正仿宋_GBK"/>
          <w:caps w:val="0"/>
          <w:smallCaps w:val="0"/>
          <w:color w:val="auto"/>
          <w:spacing w:val="0"/>
          <w:kern w:val="0"/>
          <w:sz w:val="32"/>
          <w:szCs w:val="32"/>
          <w:vertAlign w:val="baseline"/>
        </w:rPr>
        <w:t>。</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方正黑体_GBK" w:eastAsia="方正黑体_GBK" w:cs="方正黑体_GBK"/>
          <w:caps w:val="0"/>
          <w:smallCaps w:val="0"/>
          <w:color w:val="auto"/>
          <w:sz w:val="32"/>
          <w:szCs w:val="32"/>
          <w:vertAlign w:val="baseline"/>
        </w:rPr>
      </w:pPr>
      <w:bookmarkStart w:id="157" w:name="_Toc949740938_WPSOffice_Level2"/>
      <w:bookmarkStart w:id="158" w:name="_Toc468999988_WPSOffice_Level2"/>
      <w:bookmarkStart w:id="159" w:name="_Toc1007328092_WPSOffice_Level2"/>
      <w:bookmarkStart w:id="160" w:name="_Toc888457209_WPSOffice_Level2"/>
      <w:bookmarkStart w:id="161" w:name="_Toc289716076_WPSOffice_Level2"/>
      <w:r>
        <w:rPr>
          <w:rFonts w:hint="eastAsia" w:ascii="方正黑体_GBK" w:eastAsia="方正黑体_GBK" w:cs="方正黑体_GBK"/>
          <w:caps w:val="0"/>
          <w:smallCaps w:val="0"/>
          <w:color w:val="auto"/>
          <w:sz w:val="32"/>
          <w:szCs w:val="32"/>
          <w:vertAlign w:val="baseline"/>
        </w:rPr>
        <w:t>四、偏离绩效目标的原因和下一步改进措施</w:t>
      </w:r>
      <w:bookmarkEnd w:id="157"/>
      <w:bookmarkEnd w:id="158"/>
      <w:bookmarkEnd w:id="159"/>
      <w:bookmarkEnd w:id="160"/>
      <w:bookmarkEnd w:id="161"/>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ascii="Times New Roman" w:hAnsi="Times New Roman" w:eastAsia="方正仿宋_GBK" w:cs="Times New Roman"/>
          <w:caps w:val="0"/>
          <w:smallCaps w:val="0"/>
          <w:color w:val="auto"/>
          <w:sz w:val="32"/>
          <w:szCs w:val="32"/>
          <w:vertAlign w:val="baseline"/>
        </w:rPr>
      </w:pPr>
      <w:r>
        <w:rPr>
          <w:rFonts w:hint="eastAsia" w:ascii="Times New Roman" w:hAnsi="Times New Roman" w:eastAsia="方正仿宋_GBK" w:cs="方正仿宋_GBK"/>
          <w:caps w:val="0"/>
          <w:smallCaps w:val="0"/>
          <w:color w:val="auto"/>
          <w:sz w:val="32"/>
          <w:szCs w:val="32"/>
          <w:vertAlign w:val="baseline"/>
        </w:rPr>
        <w:t>无。</w:t>
      </w:r>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方正黑体_GBK" w:eastAsia="方正黑体_GBK" w:cs="方正黑体_GBK"/>
          <w:caps w:val="0"/>
          <w:smallCaps w:val="0"/>
          <w:color w:val="auto"/>
          <w:sz w:val="32"/>
          <w:szCs w:val="32"/>
          <w:vertAlign w:val="baseline"/>
        </w:rPr>
      </w:pPr>
      <w:bookmarkStart w:id="162" w:name="_Toc1570399735_WPSOffice_Level2"/>
      <w:bookmarkStart w:id="163" w:name="_Toc1367379332_WPSOffice_Level2"/>
      <w:bookmarkStart w:id="164" w:name="_Toc276968473_WPSOffice_Level2"/>
      <w:bookmarkStart w:id="165" w:name="_Toc1452144483_WPSOffice_Level2"/>
      <w:bookmarkStart w:id="166" w:name="_Toc1484338213_WPSOffice_Level2"/>
      <w:r>
        <w:rPr>
          <w:rFonts w:hint="eastAsia" w:ascii="方正黑体_GBK" w:eastAsia="方正黑体_GBK" w:cs="方正黑体_GBK"/>
          <w:caps w:val="0"/>
          <w:smallCaps w:val="0"/>
          <w:color w:val="auto"/>
          <w:sz w:val="32"/>
          <w:szCs w:val="32"/>
          <w:vertAlign w:val="baseline"/>
        </w:rPr>
        <w:t>五、绩效自评结果拟应用和公开公示情况</w:t>
      </w:r>
      <w:bookmarkEnd w:id="162"/>
      <w:bookmarkEnd w:id="163"/>
      <w:bookmarkEnd w:id="164"/>
      <w:bookmarkEnd w:id="165"/>
      <w:bookmarkEnd w:id="166"/>
    </w:p>
    <w:p>
      <w:pPr>
        <w:pStyle w:val="7"/>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pPr>
      <w:r>
        <w:rPr>
          <w:rFonts w:hint="eastAsia" w:ascii="Times New Roman" w:hAnsi="Times New Roman" w:eastAsia="方正仿宋_GBK" w:cs="方正仿宋_GBK"/>
          <w:caps w:val="0"/>
          <w:smallCaps w:val="0"/>
          <w:color w:val="auto"/>
          <w:spacing w:val="0"/>
          <w:kern w:val="2"/>
          <w:sz w:val="32"/>
          <w:szCs w:val="32"/>
          <w:vertAlign w:val="baseline"/>
        </w:rPr>
        <w:t>结合绩效自评结果，在</w:t>
      </w:r>
      <w:r>
        <w:rPr>
          <w:rFonts w:ascii="Times New Roman" w:hAnsi="Times New Roman" w:eastAsia="方正仿宋_GBK" w:cs="Times New Roman"/>
          <w:caps w:val="0"/>
          <w:smallCaps w:val="0"/>
          <w:color w:val="auto"/>
          <w:spacing w:val="0"/>
          <w:kern w:val="2"/>
          <w:sz w:val="32"/>
          <w:szCs w:val="32"/>
          <w:vertAlign w:val="baseline"/>
        </w:rPr>
        <w:t>2022</w:t>
      </w:r>
      <w:r>
        <w:rPr>
          <w:rFonts w:hint="eastAsia" w:ascii="Times New Roman" w:hAnsi="Times New Roman" w:eastAsia="方正仿宋_GBK" w:cs="方正仿宋_GBK"/>
          <w:caps w:val="0"/>
          <w:smallCaps w:val="0"/>
          <w:color w:val="auto"/>
          <w:spacing w:val="0"/>
          <w:kern w:val="2"/>
          <w:sz w:val="32"/>
          <w:szCs w:val="32"/>
          <w:vertAlign w:val="baseline"/>
        </w:rPr>
        <w:t>年资金使用过程中合理安排各项工作时间和项目执行进度，确保资金按计划完成并发挥相应效益。绩效自评情况</w:t>
      </w:r>
      <w:r>
        <w:rPr>
          <w:rFonts w:hint="eastAsia" w:ascii="Times New Roman" w:hAnsi="Times New Roman" w:eastAsia="方正仿宋_GBK" w:cs="方正仿宋_GBK"/>
          <w:caps w:val="0"/>
          <w:smallCaps w:val="0"/>
          <w:color w:val="auto"/>
          <w:kern w:val="2"/>
          <w:sz w:val="32"/>
          <w:szCs w:val="32"/>
          <w:vertAlign w:val="baseline"/>
        </w:rPr>
        <w:t>依申请公开。</w:t>
      </w:r>
    </w:p>
    <w:p>
      <w:pPr>
        <w:pStyle w:val="2"/>
        <w:spacing w:before="93" w:beforeLines="0"/>
        <w:rPr>
          <w:rFonts w:cs="宋体"/>
          <w:sz w:val="32"/>
          <w:szCs w:val="32"/>
          <w:shd w:val="clear" w:color="auto" w:fill="FFFFFF"/>
          <w:lang w:val="zh-CN"/>
        </w:rPr>
      </w:pPr>
    </w:p>
    <w:p>
      <w:pPr>
        <w:pStyle w:val="2"/>
        <w:spacing w:before="93" w:beforeLines="0"/>
        <w:rPr>
          <w:rFonts w:cs="宋体"/>
          <w:sz w:val="32"/>
          <w:szCs w:val="32"/>
          <w:shd w:val="clear" w:color="auto" w:fill="FFFFFF"/>
          <w:lang w:val="zh-CN"/>
        </w:rPr>
      </w:pPr>
    </w:p>
    <w:p>
      <w:pPr>
        <w:pStyle w:val="2"/>
        <w:spacing w:before="93" w:beforeLines="0"/>
        <w:rPr>
          <w:rFonts w:cs="宋体"/>
          <w:sz w:val="32"/>
          <w:szCs w:val="32"/>
          <w:shd w:val="clear" w:color="auto" w:fill="FFFFFF"/>
          <w:lang w:val="zh-CN"/>
        </w:rPr>
      </w:pPr>
    </w:p>
    <w:p>
      <w:pPr>
        <w:pStyle w:val="2"/>
        <w:spacing w:before="93" w:beforeLines="0"/>
        <w:rPr>
          <w:rFonts w:cs="宋体"/>
          <w:sz w:val="32"/>
          <w:szCs w:val="32"/>
          <w:shd w:val="clear" w:color="auto" w:fill="FFFFFF"/>
          <w:lang w:val="zh-CN"/>
        </w:rPr>
      </w:pPr>
    </w:p>
    <w:p>
      <w:pPr>
        <w:pStyle w:val="2"/>
        <w:spacing w:before="93" w:beforeLines="0"/>
        <w:rPr>
          <w:rFonts w:cs="宋体"/>
          <w:sz w:val="32"/>
          <w:szCs w:val="32"/>
          <w:shd w:val="clear" w:color="auto" w:fill="FFFFFF"/>
          <w:lang w:val="zh-CN"/>
        </w:rPr>
      </w:pPr>
    </w:p>
    <w:p>
      <w:pPr>
        <w:pStyle w:val="2"/>
        <w:spacing w:before="93" w:beforeLines="0"/>
        <w:rPr>
          <w:rFonts w:cs="宋体"/>
          <w:sz w:val="32"/>
          <w:szCs w:val="32"/>
          <w:shd w:val="clear" w:color="auto" w:fill="FFFFFF"/>
          <w:lang w:val="zh-CN"/>
        </w:rPr>
      </w:pPr>
    </w:p>
    <w:p>
      <w:pPr>
        <w:pStyle w:val="2"/>
        <w:spacing w:before="93" w:beforeLines="0"/>
        <w:rPr>
          <w:rFonts w:hint="eastAsia" w:ascii="黑体" w:eastAsia="黑体" w:cs="黑体"/>
          <w:sz w:val="32"/>
          <w:szCs w:val="32"/>
          <w:shd w:val="clear" w:color="auto" w:fill="FFFFFF"/>
          <w:lang w:val="en-US" w:eastAsia="zh-CN"/>
        </w:rPr>
      </w:pPr>
      <w:r>
        <w:rPr>
          <w:rFonts w:hint="eastAsia" w:ascii="黑体" w:eastAsia="黑体" w:cs="黑体"/>
          <w:sz w:val="32"/>
          <w:szCs w:val="32"/>
          <w:shd w:val="clear" w:color="auto" w:fill="FFFFFF"/>
          <w:lang w:val="zh-CN"/>
        </w:rPr>
        <w:t>附件</w:t>
      </w:r>
      <w:r>
        <w:rPr>
          <w:rFonts w:hint="eastAsia" w:ascii="黑体" w:eastAsia="黑体" w:cs="黑体"/>
          <w:sz w:val="32"/>
          <w:szCs w:val="32"/>
          <w:shd w:val="clear" w:color="auto" w:fill="FFFFFF"/>
          <w:lang w:val="en-US" w:eastAsia="zh-CN"/>
        </w:rPr>
        <w:t>2</w:t>
      </w:r>
    </w:p>
    <w:p>
      <w:pPr>
        <w:pStyle w:val="2"/>
        <w:spacing w:before="93" w:beforeLines="0"/>
        <w:rPr>
          <w:rFonts w:hint="eastAsia" w:ascii="黑体" w:eastAsia="黑体" w:cs="黑体"/>
          <w:sz w:val="32"/>
          <w:szCs w:val="32"/>
          <w:shd w:val="clear" w:color="auto" w:fill="FFFFFF"/>
          <w:lang w:val="en-US" w:eastAsia="zh-CN"/>
        </w:rPr>
      </w:pPr>
    </w:p>
    <w:p>
      <w:pPr>
        <w:spacing w:line="600" w:lineRule="exact"/>
        <w:jc w:val="center"/>
        <w:rPr>
          <w:rFonts w:ascii="方正小标宋简体" w:eastAsia="方正小标宋简体" w:cs="方正小标宋简体"/>
          <w:sz w:val="40"/>
          <w:szCs w:val="40"/>
          <w:lang w:val="zh-CN"/>
        </w:rPr>
      </w:pPr>
      <w:bookmarkStart w:id="167" w:name="_Toc1683437078_WPSOffice_Level2"/>
      <w:bookmarkStart w:id="168" w:name="_Toc1729041927_WPSOffice_Level2"/>
      <w:bookmarkStart w:id="169" w:name="_Toc1097423055_WPSOffice_Level2"/>
      <w:bookmarkStart w:id="170" w:name="_Toc1377173157_WPSOffice_Level2"/>
      <w:bookmarkStart w:id="171" w:name="_Toc637140337_WPSOffice_Level2"/>
      <w:r>
        <w:rPr>
          <w:rFonts w:hint="eastAsia" w:ascii="方正小标宋简体" w:eastAsia="方正小标宋简体" w:cs="方正小标宋简体"/>
          <w:sz w:val="40"/>
          <w:szCs w:val="40"/>
        </w:rPr>
        <w:t>2021年</w:t>
      </w:r>
      <w:r>
        <w:rPr>
          <w:rFonts w:hint="eastAsia" w:ascii="方正小标宋简体" w:eastAsia="方正小标宋简体" w:cs="方正小标宋简体"/>
          <w:sz w:val="40"/>
          <w:szCs w:val="40"/>
          <w:lang w:val="zh-CN"/>
        </w:rPr>
        <w:t>专项预算项目支出绩效自评报告</w:t>
      </w:r>
      <w:bookmarkEnd w:id="167"/>
      <w:bookmarkEnd w:id="168"/>
      <w:bookmarkEnd w:id="169"/>
      <w:bookmarkEnd w:id="170"/>
      <w:bookmarkEnd w:id="171"/>
    </w:p>
    <w:p>
      <w:pPr>
        <w:spacing w:line="600" w:lineRule="exact"/>
        <w:jc w:val="center"/>
        <w:rPr>
          <w:rFonts w:ascii="仿宋_GB2312" w:eastAsia="仿宋_GB2312"/>
          <w:sz w:val="32"/>
          <w:szCs w:val="32"/>
          <w:lang w:val="zh-CN"/>
        </w:rPr>
      </w:pPr>
      <w:r>
        <w:rPr>
          <w:rFonts w:hint="eastAsia" w:ascii="仿宋_GB2312" w:eastAsia="仿宋_GB2312"/>
          <w:sz w:val="32"/>
          <w:szCs w:val="32"/>
          <w:lang w:val="zh-CN"/>
        </w:rPr>
        <w:t>（市中心医院机关事业单位养老保险改革补助）</w:t>
      </w:r>
    </w:p>
    <w:p>
      <w:pPr>
        <w:spacing w:line="600" w:lineRule="exact"/>
        <w:ind w:firstLine="640"/>
        <w:jc w:val="center"/>
        <w:rPr>
          <w:rFonts w:ascii="宋体"/>
          <w:sz w:val="32"/>
          <w:szCs w:val="32"/>
          <w:lang w:val="zh-CN"/>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黑体" w:cs="Times New Roman"/>
          <w:caps w:val="0"/>
          <w:smallCaps w:val="0"/>
          <w:color w:val="auto"/>
          <w:kern w:val="0"/>
          <w:sz w:val="32"/>
          <w:szCs w:val="32"/>
          <w:vertAlign w:val="baseline"/>
        </w:rPr>
      </w:pPr>
      <w:bookmarkStart w:id="172" w:name="_Toc1503589675_WPSOffice_Level2"/>
      <w:bookmarkStart w:id="173" w:name="_Toc242587615_WPSOffice_Level2"/>
      <w:bookmarkStart w:id="174" w:name="_Toc1980200501_WPSOffice_Level2"/>
      <w:bookmarkStart w:id="175" w:name="_Toc738339066_WPSOffice_Level2"/>
      <w:bookmarkStart w:id="176" w:name="_Toc1289662979_WPSOffice_Level2"/>
      <w:r>
        <w:rPr>
          <w:rFonts w:ascii="Times New Roman" w:hAnsi="Times New Roman" w:eastAsia="黑体" w:cs="黑体"/>
          <w:b w:val="0"/>
          <w:bCs w:val="0"/>
          <w:caps w:val="0"/>
          <w:smallCaps w:val="0"/>
          <w:color w:val="auto"/>
          <w:kern w:val="0"/>
          <w:sz w:val="32"/>
          <w:szCs w:val="32"/>
          <w:vertAlign w:val="baseline"/>
          <w:lang w:val="en-US" w:eastAsia="zh-CN"/>
        </w:rPr>
        <w:t>一、项目概况</w:t>
      </w:r>
      <w:bookmarkEnd w:id="172"/>
      <w:bookmarkEnd w:id="173"/>
      <w:bookmarkEnd w:id="174"/>
      <w:bookmarkEnd w:id="175"/>
      <w:bookmarkEnd w:id="176"/>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（一）项目基本情况。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根据《四川省人力资源和社会保障厅 四川省财政厅</w:t>
      </w:r>
      <w:r>
        <w:rPr>
          <w:rFonts w:ascii="Times New Roman" w:hAnsi="Times New Roman" w:eastAsia="仿宋" w:cs="Times New Roman"/>
          <w:b w:val="0"/>
          <w:bCs w:val="0"/>
          <w:caps w:val="0"/>
          <w:smallCaps w:val="0"/>
          <w:color w:val="auto"/>
          <w:kern w:val="2"/>
          <w:sz w:val="32"/>
          <w:szCs w:val="32"/>
          <w:vertAlign w:val="baseline"/>
          <w:lang w:val="en-US" w:eastAsia="zh-CN"/>
        </w:rPr>
        <w:t xml:space="preserve"> </w:t>
      </w:r>
      <w:r>
        <w:rPr>
          <w:rFonts w:hint="eastAsia" w:ascii="Times New Roman" w:hAnsi="Times New Roman" w:eastAsia="仿宋" w:cs="仿宋"/>
          <w:b w:val="0"/>
          <w:bCs w:val="0"/>
          <w:caps w:val="0"/>
          <w:smallCaps w:val="0"/>
          <w:color w:val="auto"/>
          <w:kern w:val="2"/>
          <w:sz w:val="32"/>
          <w:szCs w:val="32"/>
          <w:vertAlign w:val="baseline"/>
          <w:lang w:val="en-US" w:eastAsia="zh-CN"/>
        </w:rPr>
        <w:t>关于印发</w:t>
      </w:r>
      <w:r>
        <w:rPr>
          <w:rFonts w:ascii="Times New Roman" w:hAnsi="Times New Roman" w:eastAsia="仿宋" w:cs="Times New Roman"/>
          <w:b w:val="0"/>
          <w:bCs w:val="0"/>
          <w:caps w:val="0"/>
          <w:smallCaps w:val="0"/>
          <w:color w:val="auto"/>
          <w:kern w:val="2"/>
          <w:sz w:val="32"/>
          <w:szCs w:val="32"/>
          <w:vertAlign w:val="baseline"/>
          <w:lang w:val="en-US" w:eastAsia="zh-CN"/>
        </w:rPr>
        <w:t>&lt;</w:t>
      </w:r>
      <w:r>
        <w:rPr>
          <w:rFonts w:hint="eastAsia" w:ascii="Times New Roman" w:hAnsi="Times New Roman" w:eastAsia="仿宋" w:cs="仿宋"/>
          <w:b w:val="0"/>
          <w:bCs w:val="0"/>
          <w:caps w:val="0"/>
          <w:smallCaps w:val="0"/>
          <w:color w:val="auto"/>
          <w:kern w:val="2"/>
          <w:sz w:val="32"/>
          <w:szCs w:val="32"/>
          <w:vertAlign w:val="baseline"/>
          <w:lang w:val="en-US" w:eastAsia="zh-CN"/>
        </w:rPr>
        <w:t>四川省机关事业单位工作人员养老保险制度改革实施办法</w:t>
      </w:r>
      <w:r>
        <w:rPr>
          <w:rFonts w:ascii="Times New Roman" w:hAnsi="Times New Roman" w:eastAsia="仿宋" w:cs="Times New Roman"/>
          <w:b w:val="0"/>
          <w:bCs w:val="0"/>
          <w:caps w:val="0"/>
          <w:smallCaps w:val="0"/>
          <w:color w:val="auto"/>
          <w:kern w:val="2"/>
          <w:sz w:val="32"/>
          <w:szCs w:val="32"/>
          <w:vertAlign w:val="baseline"/>
          <w:lang w:val="en-US" w:eastAsia="zh-CN"/>
        </w:rPr>
        <w:t>&gt;</w:t>
      </w:r>
      <w:r>
        <w:rPr>
          <w:rFonts w:hint="eastAsia" w:ascii="Times New Roman" w:hAnsi="Times New Roman" w:eastAsia="仿宋" w:cs="仿宋"/>
          <w:b w:val="0"/>
          <w:bCs w:val="0"/>
          <w:caps w:val="0"/>
          <w:smallCaps w:val="0"/>
          <w:color w:val="auto"/>
          <w:kern w:val="2"/>
          <w:sz w:val="32"/>
          <w:szCs w:val="32"/>
          <w:vertAlign w:val="baseline"/>
          <w:lang w:val="en-US" w:eastAsia="zh-CN"/>
        </w:rPr>
        <w:t xml:space="preserve">的通知》（川人社发【2015】45号）规定，我院符合机关事业单位养老保险制度改革政策规定的公益二类事业单位规定，编制内工作人员按文件要求参保缴费。 </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（二）项目绩效目标。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val="en-US"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按月完成单位职工养老保险缴费工作，保障医院正常运营，保障职工基本福利。</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bookmarkStart w:id="177" w:name="_Toc1397812758_WPSOffice_Level2"/>
      <w:bookmarkStart w:id="178" w:name="_Toc1847055125_WPSOffice_Level2"/>
      <w:bookmarkStart w:id="179" w:name="_Toc606521096_WPSOffice_Level2"/>
      <w:bookmarkStart w:id="180" w:name="_Toc246992488_WPSOffice_Level2"/>
      <w:bookmarkStart w:id="181" w:name="_Toc714103001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二、项目资金申报及使用情况</w:t>
      </w:r>
      <w:bookmarkEnd w:id="177"/>
      <w:bookmarkEnd w:id="178"/>
      <w:bookmarkEnd w:id="179"/>
      <w:bookmarkEnd w:id="180"/>
      <w:bookmarkEnd w:id="181"/>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（一）项目资金申报及批复情况。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Times New Roman"/>
          <w:caps w:val="0"/>
          <w:smallCaps w:val="0"/>
          <w:color w:val="auto"/>
          <w:kern w:val="0"/>
          <w:sz w:val="32"/>
          <w:szCs w:val="32"/>
          <w:vertAlign w:val="baseline"/>
          <w:lang w:eastAsia="zh-CN"/>
        </w:rPr>
      </w:pPr>
      <w:r>
        <w:rPr>
          <w:rFonts w:ascii="Times New Roman" w:hAnsi="Times New Roman" w:eastAsia="仿宋_GB2312" w:cs="仿宋_GB2312"/>
          <w:b w:val="0"/>
          <w:bCs w:val="0"/>
          <w:caps w:val="0"/>
          <w:smallCaps w:val="0"/>
          <w:color w:val="auto"/>
          <w:kern w:val="0"/>
          <w:sz w:val="32"/>
          <w:szCs w:val="32"/>
          <w:vertAlign w:val="baseline"/>
          <w:lang w:val="en-US" w:eastAsia="zh-CN"/>
        </w:rPr>
        <w:t>该项目</w:t>
      </w:r>
      <w:r>
        <w:rPr>
          <w:rFonts w:ascii="Times New Roman" w:hAnsi="Times New Roman" w:eastAsia="仿宋_GB2312" w:cs="Times New Roman"/>
          <w:b w:val="0"/>
          <w:bCs w:val="0"/>
          <w:caps w:val="0"/>
          <w:smallCaps w:val="0"/>
          <w:color w:val="auto"/>
          <w:kern w:val="0"/>
          <w:sz w:val="32"/>
          <w:szCs w:val="32"/>
          <w:vertAlign w:val="baseline"/>
          <w:lang w:val="en-US" w:eastAsia="zh-CN"/>
        </w:rPr>
        <w:t>2021</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年年初申报预算</w:t>
      </w:r>
      <w:r>
        <w:rPr>
          <w:rFonts w:ascii="Times New Roman" w:hAnsi="Times New Roman" w:eastAsia="仿宋" w:cs="Times New Roman"/>
          <w:b w:val="0"/>
          <w:bCs w:val="0"/>
          <w:caps w:val="0"/>
          <w:smallCaps w:val="0"/>
          <w:color w:val="auto"/>
          <w:kern w:val="0"/>
          <w:sz w:val="32"/>
          <w:szCs w:val="32"/>
          <w:vertAlign w:val="baseline"/>
          <w:lang w:val="en-US" w:eastAsia="zh-CN"/>
        </w:rPr>
        <w:t>1,852.38</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万元，实际批复预算</w:t>
      </w:r>
      <w:r>
        <w:rPr>
          <w:rFonts w:ascii="Times New Roman" w:hAnsi="Times New Roman" w:eastAsia="仿宋" w:cs="Times New Roman"/>
          <w:b w:val="0"/>
          <w:bCs w:val="0"/>
          <w:caps w:val="0"/>
          <w:smallCaps w:val="0"/>
          <w:color w:val="auto"/>
          <w:kern w:val="0"/>
          <w:sz w:val="32"/>
          <w:szCs w:val="32"/>
          <w:vertAlign w:val="baseline"/>
          <w:lang w:val="en-US" w:eastAsia="zh-CN"/>
        </w:rPr>
        <w:t>1,852.38</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万元，预算于</w:t>
      </w:r>
      <w:r>
        <w:rPr>
          <w:rFonts w:ascii="Times New Roman" w:hAnsi="Times New Roman" w:eastAsia="仿宋_GB2312" w:cs="Times New Roman"/>
          <w:b w:val="0"/>
          <w:bCs w:val="0"/>
          <w:caps w:val="0"/>
          <w:smallCaps w:val="0"/>
          <w:color w:val="auto"/>
          <w:kern w:val="0"/>
          <w:sz w:val="32"/>
          <w:szCs w:val="32"/>
          <w:vertAlign w:val="baseline"/>
          <w:lang w:val="en-US" w:eastAsia="zh-CN"/>
        </w:rPr>
        <w:t>2021</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年</w:t>
      </w:r>
      <w:r>
        <w:rPr>
          <w:rFonts w:ascii="Times New Roman" w:hAnsi="Times New Roman" w:eastAsia="仿宋_GB2312" w:cs="Times New Roman"/>
          <w:b w:val="0"/>
          <w:bCs w:val="0"/>
          <w:caps w:val="0"/>
          <w:smallCaps w:val="0"/>
          <w:color w:val="auto"/>
          <w:kern w:val="0"/>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月下达，批复文号为攀财资预</w:t>
      </w:r>
      <w:r>
        <w:rPr>
          <w:rFonts w:hint="eastAsia" w:ascii="仿宋_GB2312" w:eastAsia="仿宋_GB2312" w:cs="仿宋_GB2312"/>
          <w:b w:val="0"/>
          <w:bCs w:val="0"/>
          <w:caps w:val="0"/>
          <w:smallCaps w:val="0"/>
          <w:color w:val="auto"/>
          <w:kern w:val="0"/>
          <w:sz w:val="32"/>
          <w:szCs w:val="32"/>
          <w:vertAlign w:val="baseline"/>
          <w:lang w:val="en-US" w:eastAsia="zh-CN"/>
        </w:rPr>
        <w:t>［2021］1号</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（二）资金计划、到位及使用情况。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Times New Roman"/>
          <w:caps w:val="0"/>
          <w:smallCaps w:val="0"/>
          <w:color w:val="auto"/>
          <w:kern w:val="0"/>
          <w:sz w:val="32"/>
          <w:szCs w:val="32"/>
          <w:vertAlign w:val="baseline"/>
          <w:lang w:val="en-US" w:eastAsia="zh-CN"/>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该项目资金</w:t>
      </w:r>
      <w:r>
        <w:rPr>
          <w:rFonts w:ascii="Times New Roman" w:hAnsi="Times New Roman" w:eastAsia="仿宋" w:cs="Times New Roman"/>
          <w:b w:val="0"/>
          <w:bCs w:val="0"/>
          <w:caps w:val="0"/>
          <w:smallCaps w:val="0"/>
          <w:color w:val="auto"/>
          <w:kern w:val="0"/>
          <w:sz w:val="32"/>
          <w:szCs w:val="32"/>
          <w:vertAlign w:val="baseline"/>
          <w:lang w:val="en-US" w:eastAsia="zh-CN"/>
        </w:rPr>
        <w:t>1,852.38</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万元全部为市</w:t>
      </w:r>
      <w:r>
        <w:rPr>
          <w:rFonts w:hint="eastAsia" w:ascii="Times New Roman" w:hAnsi="Times New Roman" w:eastAsia="仿宋" w:cs="仿宋"/>
          <w:b w:val="0"/>
          <w:bCs w:val="0"/>
          <w:caps w:val="0"/>
          <w:smallCaps w:val="0"/>
          <w:color w:val="auto"/>
          <w:kern w:val="0"/>
          <w:sz w:val="32"/>
          <w:szCs w:val="32"/>
          <w:vertAlign w:val="baseline"/>
          <w:lang w:val="en-US" w:eastAsia="zh-CN"/>
        </w:rPr>
        <w:t>本</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级财政资金，</w:t>
      </w:r>
      <w:r>
        <w:rPr>
          <w:rFonts w:ascii="Times New Roman" w:hAnsi="Times New Roman" w:eastAsia="仿宋_GB2312" w:cs="Times New Roman"/>
          <w:b w:val="0"/>
          <w:bCs w:val="0"/>
          <w:caps w:val="0"/>
          <w:smallCaps w:val="0"/>
          <w:color w:val="auto"/>
          <w:kern w:val="0"/>
          <w:sz w:val="32"/>
          <w:szCs w:val="32"/>
          <w:vertAlign w:val="baseline"/>
          <w:lang w:val="en-US" w:eastAsia="zh-CN"/>
        </w:rPr>
        <w:t>2021</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年</w:t>
      </w:r>
      <w:r>
        <w:rPr>
          <w:rFonts w:ascii="Times New Roman" w:hAnsi="Times New Roman" w:eastAsia="仿宋" w:cs="Times New Roman"/>
          <w:b w:val="0"/>
          <w:bCs w:val="0"/>
          <w:caps w:val="0"/>
          <w:smallCaps w:val="0"/>
          <w:color w:val="auto"/>
          <w:kern w:val="0"/>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月</w:t>
      </w:r>
      <w:r>
        <w:rPr>
          <w:rFonts w:hint="eastAsia" w:ascii="Times New Roman" w:hAnsi="Times New Roman" w:eastAsia="仿宋" w:cs="仿宋"/>
          <w:b w:val="0"/>
          <w:bCs w:val="0"/>
          <w:caps w:val="0"/>
          <w:smallCaps w:val="0"/>
          <w:color w:val="auto"/>
          <w:kern w:val="0"/>
          <w:sz w:val="32"/>
          <w:szCs w:val="32"/>
          <w:vertAlign w:val="baseline"/>
          <w:lang w:val="en-US" w:eastAsia="zh-CN"/>
        </w:rPr>
        <w:t>份批复下达，我单位按照实际缴纳人数按月申报预算支出计划，经市财政局审核通过后完成缴费工作，项目资金全部用于单位职工养老保险缴费。</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（三）项目财务管理情况。</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我单位财务管理制度健全，资金支付严格执行财务管理制度，财政专项支出严格按照</w:t>
      </w:r>
      <w:r>
        <w:rPr>
          <w:rFonts w:hint="eastAsia" w:ascii="仿宋_GB2312" w:eastAsia="仿宋_GB2312" w:cs="仿宋_GB2312"/>
          <w:b w:val="0"/>
          <w:bCs w:val="0"/>
          <w:caps w:val="0"/>
          <w:smallCaps w:val="0"/>
          <w:color w:val="000000"/>
          <w:kern w:val="0"/>
          <w:sz w:val="31"/>
          <w:szCs w:val="31"/>
          <w:vertAlign w:val="baseline"/>
          <w:lang w:val="en-US" w:eastAsia="zh-CN"/>
        </w:rPr>
        <w:t>项目任务书明确的绩效目标执行，</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专款专用，账务处理及时，会计核算规范。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黑体" w:cs="Times New Roman"/>
          <w:caps w:val="0"/>
          <w:smallCaps w:val="0"/>
          <w:color w:val="auto"/>
          <w:kern w:val="0"/>
          <w:sz w:val="32"/>
          <w:szCs w:val="32"/>
          <w:vertAlign w:val="baseline"/>
        </w:rPr>
      </w:pPr>
      <w:bookmarkStart w:id="182" w:name="_Toc1681106369_WPSOffice_Level2"/>
      <w:bookmarkStart w:id="183" w:name="_Toc2031845408_WPSOffice_Level2"/>
      <w:bookmarkStart w:id="184" w:name="_Toc1422279191_WPSOffice_Level2"/>
      <w:bookmarkStart w:id="185" w:name="_Toc534043224_WPSOffice_Level2"/>
      <w:bookmarkStart w:id="186" w:name="_Toc1319123112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三、项目实施及管理情况</w:t>
      </w:r>
      <w:bookmarkEnd w:id="182"/>
      <w:bookmarkEnd w:id="183"/>
      <w:bookmarkEnd w:id="184"/>
      <w:bookmarkEnd w:id="185"/>
      <w:bookmarkEnd w:id="186"/>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我单位建立有内部控制制度，严格执行规范的人事管理制度，项目资金支付严格按照本单位</w:t>
      </w:r>
      <w:r>
        <w:rPr>
          <w:rFonts w:hint="eastAsia" w:ascii="仿宋_GB2312" w:eastAsia="仿宋_GB2312" w:cs="仿宋_GB2312"/>
          <w:b w:val="0"/>
          <w:bCs w:val="0"/>
          <w:caps w:val="0"/>
          <w:smallCaps w:val="0"/>
          <w:color w:val="auto"/>
          <w:kern w:val="0"/>
          <w:sz w:val="32"/>
          <w:szCs w:val="32"/>
          <w:vertAlign w:val="baseline"/>
          <w:lang w:val="en-US" w:eastAsia="zh-CN"/>
        </w:rPr>
        <w:t>资金支付流程审批，手续齐备，支付及时。</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黑体" w:cs="Times New Roman"/>
          <w:caps w:val="0"/>
          <w:smallCaps w:val="0"/>
          <w:color w:val="auto"/>
          <w:kern w:val="0"/>
          <w:sz w:val="32"/>
          <w:szCs w:val="32"/>
          <w:vertAlign w:val="baseline"/>
        </w:rPr>
      </w:pPr>
      <w:bookmarkStart w:id="187" w:name="_Toc1808190802_WPSOffice_Level2"/>
      <w:bookmarkStart w:id="188" w:name="_Toc1075850282_WPSOffice_Level2"/>
      <w:bookmarkStart w:id="189" w:name="_Toc1133884490_WPSOffice_Level2"/>
      <w:bookmarkStart w:id="190" w:name="_Toc2132532796_WPSOffice_Level2"/>
      <w:bookmarkStart w:id="191" w:name="_Toc480819579_WPSOffice_Level2"/>
      <w:r>
        <w:rPr>
          <w:rFonts w:hint="eastAsia" w:ascii="Times New Roman" w:hAnsi="Times New Roman" w:eastAsia="黑体" w:cs="黑体"/>
          <w:b w:val="0"/>
          <w:bCs w:val="0"/>
          <w:caps w:val="0"/>
          <w:smallCaps w:val="0"/>
          <w:color w:val="auto"/>
          <w:kern w:val="0"/>
          <w:sz w:val="32"/>
          <w:szCs w:val="32"/>
          <w:vertAlign w:val="baseline"/>
          <w:lang w:val="en-US" w:eastAsia="zh-CN"/>
        </w:rPr>
        <w:t>四、项目绩效情况</w:t>
      </w:r>
      <w:bookmarkEnd w:id="187"/>
      <w:bookmarkEnd w:id="188"/>
      <w:bookmarkEnd w:id="189"/>
      <w:bookmarkEnd w:id="190"/>
      <w:bookmarkEnd w:id="191"/>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（一）项目完成情况。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val="en-US"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数量指标：单位缴纳养老保险职工人数</w:t>
      </w:r>
      <w:r>
        <w:rPr>
          <w:rFonts w:ascii="Arial" w:hAnsi="Arial" w:eastAsia="仿宋" w:cs="Arial"/>
          <w:b w:val="0"/>
          <w:bCs w:val="0"/>
          <w:caps w:val="0"/>
          <w:smallCaps w:val="0"/>
          <w:color w:val="auto"/>
          <w:kern w:val="2"/>
          <w:sz w:val="32"/>
          <w:szCs w:val="32"/>
          <w:vertAlign w:val="baseline"/>
          <w:lang w:val="en-US" w:eastAsia="zh-CN"/>
        </w:rPr>
        <w:t>≥</w:t>
      </w:r>
      <w:r>
        <w:rPr>
          <w:rFonts w:ascii="Times New Roman" w:hAnsi="Times New Roman" w:eastAsia="仿宋" w:cs="Times New Roman"/>
          <w:b w:val="0"/>
          <w:bCs w:val="0"/>
          <w:caps w:val="0"/>
          <w:smallCaps w:val="0"/>
          <w:color w:val="auto"/>
          <w:kern w:val="2"/>
          <w:sz w:val="32"/>
          <w:szCs w:val="32"/>
          <w:vertAlign w:val="baseline"/>
          <w:lang w:val="en-US" w:eastAsia="zh-CN"/>
        </w:rPr>
        <w:t>720</w:t>
      </w:r>
      <w:r>
        <w:rPr>
          <w:rFonts w:hint="eastAsia" w:ascii="Times New Roman" w:hAnsi="Times New Roman" w:eastAsia="仿宋" w:cs="仿宋"/>
          <w:b w:val="0"/>
          <w:bCs w:val="0"/>
          <w:caps w:val="0"/>
          <w:smallCaps w:val="0"/>
          <w:color w:val="auto"/>
          <w:kern w:val="2"/>
          <w:sz w:val="32"/>
          <w:szCs w:val="32"/>
          <w:vertAlign w:val="baseline"/>
          <w:lang w:val="en-US" w:eastAsia="zh-CN"/>
        </w:rPr>
        <w:t>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val="en-US"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质量指标：按月完成单位职工养老保险缴费工作。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val="en-US"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时效指标：2021年1-12月。</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val="en-US"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成本指标：缴纳单位养老保险费用1,852.38万元。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（二）项目效益情况。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Times New Roman"/>
          <w:caps w:val="0"/>
          <w:smallCaps w:val="0"/>
          <w:color w:val="auto"/>
          <w:kern w:val="0"/>
          <w:sz w:val="32"/>
          <w:szCs w:val="32"/>
          <w:vertAlign w:val="baseline"/>
          <w:lang w:val="en-US" w:eastAsia="zh-CN"/>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社会效益指标：职工基本福利得到保障。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Times New Roman"/>
          <w:caps w:val="0"/>
          <w:smallCaps w:val="0"/>
          <w:color w:val="auto"/>
          <w:kern w:val="0"/>
          <w:sz w:val="32"/>
          <w:szCs w:val="32"/>
          <w:vertAlign w:val="baseline"/>
          <w:lang w:val="en-US" w:eastAsia="zh-CN"/>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满意度指标：职工满意度</w:t>
      </w:r>
      <w:r>
        <w:rPr>
          <w:rFonts w:hint="eastAsia" w:ascii="Times New Roman" w:hAnsi="Times New Roman" w:eastAsia="仿宋" w:cs="仿宋"/>
          <w:b w:val="0"/>
          <w:bCs w:val="0"/>
          <w:caps w:val="0"/>
          <w:smallCaps w:val="0"/>
          <w:color w:val="auto"/>
          <w:kern w:val="0"/>
          <w:sz w:val="32"/>
          <w:szCs w:val="32"/>
          <w:vertAlign w:val="baseline"/>
          <w:lang w:val="en-US" w:eastAsia="zh-CN"/>
        </w:rPr>
        <w:t>超过95%</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黑体" w:cs="Times New Roman"/>
          <w:caps w:val="0"/>
          <w:smallCaps w:val="0"/>
          <w:color w:val="auto"/>
          <w:kern w:val="0"/>
          <w:sz w:val="32"/>
          <w:szCs w:val="32"/>
          <w:vertAlign w:val="baseline"/>
        </w:rPr>
      </w:pPr>
      <w:bookmarkStart w:id="192" w:name="_Toc230513784_WPSOffice_Level2"/>
      <w:bookmarkStart w:id="193" w:name="_Toc1865228880_WPSOffice_Level2"/>
      <w:bookmarkStart w:id="194" w:name="_Toc1376286242_WPSOffice_Level2"/>
      <w:bookmarkStart w:id="195" w:name="_Toc1170160939_WPSOffice_Level2"/>
      <w:bookmarkStart w:id="196" w:name="_Toc1596623114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五、评价结论及建议</w:t>
      </w:r>
      <w:bookmarkEnd w:id="192"/>
      <w:bookmarkEnd w:id="193"/>
      <w:bookmarkEnd w:id="194"/>
      <w:bookmarkEnd w:id="195"/>
      <w:bookmarkEnd w:id="196"/>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（一）评价结论。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val="en-US"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我单位遵照执行川人社发【2015】45号文之规定，按照现行全面预算管理制度，根据人事标准按月缴纳单位职工养老保险费用，保障职工基本福利，维护社会安定、和谐。项目执行</w:t>
      </w:r>
      <w:r>
        <w:rPr>
          <w:rFonts w:hint="eastAsia" w:ascii="仿宋_GB2312" w:eastAsia="仿宋_GB2312" w:cs="仿宋_GB2312"/>
          <w:b w:val="0"/>
          <w:bCs/>
          <w:caps w:val="0"/>
          <w:smallCaps w:val="0"/>
          <w:color w:val="auto"/>
          <w:kern w:val="2"/>
          <w:sz w:val="32"/>
          <w:szCs w:val="32"/>
          <w:vertAlign w:val="baseline"/>
          <w:lang w:val="en-US" w:eastAsia="zh-CN"/>
        </w:rPr>
        <w:t>符合预期绩效目标</w:t>
      </w:r>
      <w:r>
        <w:rPr>
          <w:rFonts w:hint="eastAsia" w:ascii="Times New Roman" w:hAnsi="Times New Roman" w:eastAsia="仿宋" w:cs="仿宋"/>
          <w:b w:val="0"/>
          <w:bCs w:val="0"/>
          <w:caps w:val="0"/>
          <w:smallCaps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（二）存在的问题。</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Times New Roman"/>
          <w:caps w:val="0"/>
          <w:smallCaps w:val="0"/>
          <w:color w:val="auto"/>
          <w:kern w:val="0"/>
          <w:sz w:val="32"/>
          <w:szCs w:val="32"/>
          <w:vertAlign w:val="baseline"/>
          <w:lang w:val="en-US" w:eastAsia="zh-CN"/>
        </w:rPr>
      </w:pPr>
      <w:r>
        <w:rPr>
          <w:rFonts w:hint="eastAsia" w:ascii="Times New Roman" w:hAnsi="Times New Roman" w:eastAsia="仿宋" w:cs="仿宋"/>
          <w:b w:val="0"/>
          <w:bCs w:val="0"/>
          <w:caps w:val="0"/>
          <w:smallCaps w:val="0"/>
          <w:color w:val="auto"/>
          <w:kern w:val="0"/>
          <w:sz w:val="32"/>
          <w:szCs w:val="32"/>
          <w:vertAlign w:val="baseline"/>
          <w:lang w:val="en-US" w:eastAsia="zh-CN"/>
        </w:rPr>
        <w:t>年初预算批复在3月份左右，为保证及时缴费，前期缴费资金由单位垫付，增加医院资金负担</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（三）相关建议。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pPr>
      <w:r>
        <w:rPr>
          <w:rFonts w:hint="eastAsia" w:ascii="Times New Roman" w:hAnsi="Times New Roman" w:eastAsia="仿宋" w:cs="Times New Roman"/>
          <w:b w:val="0"/>
          <w:bCs w:val="0"/>
          <w:caps w:val="0"/>
          <w:smallCaps w:val="0"/>
          <w:color w:val="auto"/>
          <w:kern w:val="0"/>
          <w:sz w:val="32"/>
          <w:szCs w:val="32"/>
          <w:vertAlign w:val="baseline"/>
          <w:lang w:val="en-US" w:eastAsia="zh-CN"/>
        </w:rPr>
        <w:t>保持财政经费投入的稳定性和持续性，</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保障医院职工基本福利，</w:t>
      </w:r>
      <w:r>
        <w:rPr>
          <w:rFonts w:hint="eastAsia" w:ascii="Times New Roman" w:hAnsi="Times New Roman" w:eastAsia="仿宋" w:cs="仿宋"/>
          <w:b w:val="0"/>
          <w:bCs w:val="0"/>
          <w:caps w:val="0"/>
          <w:smallCaps w:val="0"/>
          <w:color w:val="auto"/>
          <w:kern w:val="2"/>
          <w:sz w:val="32"/>
          <w:szCs w:val="32"/>
          <w:shd w:val="clear" w:color="auto" w:fill="FFFFFF"/>
          <w:vertAlign w:val="baseline"/>
          <w:lang w:val="en-US" w:eastAsia="zh-CN"/>
        </w:rPr>
        <w:t>维护社会安定、和谐。</w:t>
      </w:r>
    </w:p>
    <w:p>
      <w:pPr>
        <w:pStyle w:val="2"/>
        <w:spacing w:before="93" w:beforeLines="0"/>
        <w:rPr>
          <w:lang w:val="zh-CN"/>
        </w:rPr>
      </w:pPr>
    </w:p>
    <w:p>
      <w:pPr>
        <w:pStyle w:val="2"/>
        <w:spacing w:before="93" w:beforeLines="0"/>
        <w:rPr>
          <w:lang w:val="zh-CN"/>
        </w:rPr>
      </w:pPr>
      <w:r>
        <w:rPr>
          <w:rFonts w:hint="eastAsia" w:ascii="仿宋_GB2312" w:eastAsia="仿宋_GB2312" w:cs="宋体"/>
          <w:kern w:val="0"/>
          <w:sz w:val="32"/>
          <w:szCs w:val="32"/>
          <w:shd w:val="clear" w:color="auto" w:fill="FFFFFF"/>
          <w:lang w:val="zh-CN"/>
        </w:rPr>
        <w:t>附表：</w:t>
      </w:r>
    </w:p>
    <w:tbl>
      <w:tblPr>
        <w:tblStyle w:val="14"/>
        <w:tblpPr w:leftFromText="180" w:rightFromText="180" w:vertAnchor="text" w:horzAnchor="page" w:tblpXSpec="center"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noWrap/>
            <w:vAlign w:val="center"/>
          </w:tcPr>
          <w:p>
            <w:pPr>
              <w:widowControl/>
              <w:jc w:val="center"/>
              <w:textAlignment w:val="center"/>
              <w:rPr>
                <w:rFonts w:hint="eastAsia" w:ascii="宋体" w:eastAsia="宋体" w:cs="宋体"/>
                <w:b/>
                <w:bCs/>
                <w:sz w:val="32"/>
                <w:szCs w:val="32"/>
              </w:rPr>
            </w:pPr>
            <w:r>
              <w:rPr>
                <w:rFonts w:hint="eastAsia" w:ascii="宋体" w:eastAsia="宋体" w:cs="宋体"/>
                <w:b/>
                <w:bCs/>
                <w:sz w:val="32"/>
                <w:szCs w:val="32"/>
              </w:rPr>
              <w:t>2021年</w:t>
            </w:r>
            <w:r>
              <w:rPr>
                <w:rFonts w:hint="eastAsia" w:ascii="宋体" w:eastAsia="宋体" w:cs="宋体"/>
                <w:b/>
                <w:bCs/>
                <w:sz w:val="32"/>
                <w:szCs w:val="32"/>
                <w:lang w:val="en-US" w:eastAsia="zh-CN"/>
              </w:rPr>
              <w:t>50</w:t>
            </w:r>
            <w:r>
              <w:rPr>
                <w:rFonts w:hint="eastAsia" w:ascii="宋体" w:eastAsia="宋体" w:cs="宋体"/>
                <w:b/>
                <w:bCs/>
                <w:sz w:val="32"/>
                <w:szCs w:val="32"/>
              </w:rPr>
              <w:t>万元以上（含）特定目标类部门预算项目绩效目标自评</w:t>
            </w:r>
          </w:p>
          <w:p>
            <w:pPr>
              <w:pStyle w:val="2"/>
              <w:jc w:val="center"/>
            </w:pPr>
            <w:r>
              <w:rPr>
                <w:rFonts w:hint="eastAsia" w:ascii="宋体" w:eastAsia="宋体" w:cs="宋体"/>
                <w:b/>
                <w:bCs/>
                <w:sz w:val="32"/>
                <w:szCs w:val="32"/>
                <w:lang w:val="zh-CN"/>
              </w:rPr>
              <w:t>市中心医院机关事业单位养老保险改革补助</w:t>
            </w:r>
          </w:p>
        </w:tc>
        <w:tc>
          <w:tcPr>
            <w:tcW w:w="236" w:type="dxa"/>
            <w:tcBorders>
              <w:top w:val="nil"/>
              <w:left w:val="nil"/>
              <w:bottom w:val="nil"/>
              <w:right w:val="nil"/>
            </w:tcBorders>
            <w:shd w:val="clear" w:color="auto" w:fill="auto"/>
            <w:noWrap/>
            <w:vAlign w:val="center"/>
          </w:tcPr>
          <w:p>
            <w:pPr>
              <w:widowControl/>
              <w:jc w:val="center"/>
              <w:textAlignment w:val="center"/>
              <w:rPr>
                <w:rFonts w:ascii="宋体" w:cs="宋体"/>
                <w:b/>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ascii="宋体" w:eastAsia="宋体" w:cs="宋体"/>
                <w:sz w:val="24"/>
                <w:lang w:val="en-US" w:eastAsia="zh-CN"/>
              </w:rPr>
            </w:pPr>
            <w:r>
              <w:rPr>
                <w:rFonts w:hint="eastAsia" w:ascii="宋体" w:cs="宋体"/>
                <w:sz w:val="24"/>
                <w:lang w:eastAsia="zh-CN"/>
              </w:rPr>
              <w:t>攀枝花市卫生健康委员会</w:t>
            </w:r>
            <w:r>
              <w:rPr>
                <w:rFonts w:hint="eastAsia" w:ascii="宋体" w:cs="宋体"/>
                <w:sz w:val="24"/>
                <w:lang w:val="en-US" w:eastAsia="zh-CN"/>
              </w:rPr>
              <w:t>506</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eastAsia="宋体" w:cs="宋体"/>
                <w:sz w:val="24"/>
                <w:lang w:eastAsia="zh-CN"/>
              </w:rPr>
            </w:pPr>
            <w:r>
              <w:rPr>
                <w:rFonts w:hint="eastAsia" w:ascii="宋体" w:cs="宋体"/>
                <w:sz w:val="24"/>
                <w:lang w:eastAsia="zh-CN"/>
              </w:rPr>
              <w:t>攀枝花市中心医院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项目预算</w:t>
            </w:r>
            <w:r>
              <w:rPr>
                <w:rFonts w:hint="eastAsia" w:ascii="宋体" w:cs="宋体"/>
                <w:kern w:val="0"/>
                <w:sz w:val="24"/>
              </w:rPr>
              <w:br w:type="textWrapping"/>
            </w:r>
            <w:r>
              <w:rPr>
                <w:rFonts w:hint="eastAsia" w:ascii="宋体" w:cs="宋体"/>
                <w:kern w:val="0"/>
                <w:sz w:val="24"/>
              </w:rPr>
              <w:t>执行情况</w:t>
            </w:r>
            <w:r>
              <w:rPr>
                <w:rFonts w:hint="eastAsia" w:ascii="宋体" w:cs="宋体"/>
                <w:kern w:val="0"/>
                <w:sz w:val="24"/>
              </w:rPr>
              <w:br w:type="textWrapping"/>
            </w:r>
            <w:r>
              <w:rPr>
                <w:rFonts w:hint="eastAsia" w:asci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sz w:val="24"/>
              </w:rPr>
              <w:t>1852.38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sz w:val="24"/>
              </w:rPr>
              <w:t>1852.38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sz w:val="24"/>
              </w:rPr>
              <w:t>1852.38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sz w:val="24"/>
              </w:rPr>
              <w:t>1852.38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kern w:val="0"/>
                <w:sz w:val="24"/>
              </w:rPr>
            </w:pPr>
            <w:r>
              <w:rPr>
                <w:rFonts w:hint="eastAsia" w:ascii="宋体" w:cs="宋体"/>
                <w:kern w:val="0"/>
                <w:sz w:val="24"/>
              </w:rPr>
              <w:t>年度总体目标</w:t>
            </w:r>
          </w:p>
          <w:p>
            <w:pPr>
              <w:widowControl/>
              <w:spacing w:line="320" w:lineRule="exact"/>
              <w:jc w:val="center"/>
              <w:textAlignment w:val="center"/>
              <w:rPr>
                <w:rFonts w:ascii="宋体" w:cs="宋体"/>
                <w:sz w:val="24"/>
              </w:rPr>
            </w:pPr>
            <w:r>
              <w:rPr>
                <w:rFonts w:hint="eastAsia" w:asci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cs="宋体"/>
                <w:sz w:val="24"/>
              </w:rPr>
            </w:pPr>
            <w:r>
              <w:rPr>
                <w:rFonts w:hint="eastAsia" w:ascii="宋体" w:eastAsia="宋体" w:cs="宋体"/>
                <w:i w:val="0"/>
                <w:color w:val="000000"/>
                <w:kern w:val="0"/>
                <w:sz w:val="24"/>
                <w:szCs w:val="24"/>
                <w:lang w:val="en-US" w:eastAsia="zh-CN"/>
              </w:rPr>
              <w:t>保障医院正常运营，保障职工基本福利。</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cs="宋体"/>
                <w:sz w:val="24"/>
              </w:rPr>
            </w:pPr>
            <w:r>
              <w:rPr>
                <w:rFonts w:hint="eastAsia" w:ascii="宋体" w:eastAsia="宋体" w:cs="宋体"/>
                <w:i w:val="0"/>
                <w:color w:val="000000"/>
                <w:kern w:val="0"/>
                <w:sz w:val="24"/>
                <w:szCs w:val="24"/>
                <w:lang w:val="en-US" w:eastAsia="zh-CN"/>
              </w:rPr>
              <w:t>医院运营稳定，实现收支平衡，职工基本福利得到保障。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一级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二级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三级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完成</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单位缴纳养老保险职工人数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720人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Style w:val="27"/>
                <w:rFonts w:eastAsia="宋体"/>
                <w:lang w:val="en-US" w:eastAsia="zh-CN"/>
              </w:rPr>
              <w:t>≥</w:t>
            </w:r>
            <w:r>
              <w:rPr>
                <w:rStyle w:val="28"/>
                <w:lang w:val="en-US" w:eastAsia="zh-CN"/>
              </w:rPr>
              <w:t>720人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按月完成单位职工养老保险缴费工作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根据实际数据按月支付，每月支付大于175万元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ascii="sans-serif" w:hAnsi="sans-serif" w:eastAsia="sans-serif" w:cs="sans-serif"/>
                <w:i w:val="0"/>
                <w:color w:val="000000"/>
                <w:kern w:val="0"/>
                <w:sz w:val="24"/>
                <w:szCs w:val="24"/>
                <w:lang w:val="en-US" w:eastAsia="zh-CN"/>
              </w:rPr>
              <w:t>&gt;</w:t>
            </w:r>
            <w:r>
              <w:rPr>
                <w:rFonts w:hint="eastAsia" w:ascii="宋体" w:eastAsia="宋体" w:cs="宋体"/>
                <w:i w:val="0"/>
                <w:color w:val="000000"/>
                <w:kern w:val="0"/>
                <w:sz w:val="24"/>
                <w:szCs w:val="24"/>
                <w:lang w:val="en-US" w:eastAsia="zh-CN"/>
              </w:rPr>
              <w:t>175万元/月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完成年度工作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2021年1-12月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2021年1-12月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缴纳单位养老保险费用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1852.38万元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1852.38万元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项目效益</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工作开展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保障职工利益，社会安定</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职工利益得到保障，社会安定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noWrap/>
            <w:vAlign w:val="center"/>
          </w:tc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满意</w:t>
            </w:r>
            <w:r>
              <w:rPr>
                <w:rFonts w:hint="eastAsia" w:ascii="仿宋_GB2312" w:eastAsia="仿宋_GB2312" w:cs="仿宋_GB2312"/>
                <w:kern w:val="0"/>
                <w:sz w:val="28"/>
                <w:szCs w:val="28"/>
              </w:rPr>
              <w:br w:type="textWrapping"/>
            </w:r>
            <w:r>
              <w:rPr>
                <w:rFonts w:hint="eastAsia" w:asci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职工满意度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大于95%</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97.42%</w:t>
            </w:r>
          </w:p>
        </w:tc>
      </w:tr>
    </w:tbl>
    <w:p>
      <w:pPr>
        <w:widowControl/>
        <w:adjustRightInd w:val="0"/>
        <w:snapToGrid w:val="0"/>
        <w:spacing w:line="580" w:lineRule="exact"/>
        <w:ind w:firstLine="640" w:firstLineChars="200"/>
        <w:contextualSpacing/>
        <w:jc w:val="left"/>
        <w:rPr>
          <w:rFonts w:ascii="仿宋_GB2312" w:eastAsia="仿宋_GB2312" w:cs="宋体"/>
          <w:kern w:val="0"/>
          <w:sz w:val="32"/>
          <w:szCs w:val="32"/>
          <w:shd w:val="clear" w:color="auto" w:fill="FFFFFF"/>
          <w:lang w:val="zh-CN"/>
        </w:rPr>
      </w:pPr>
    </w:p>
    <w:p>
      <w:pPr>
        <w:spacing w:line="580" w:lineRule="exact"/>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spacing w:before="93" w:beforeLines="0"/>
        <w:rPr>
          <w:rFonts w:hint="eastAsia" w:ascii="黑体" w:eastAsia="黑体" w:cs="黑体"/>
          <w:sz w:val="32"/>
          <w:szCs w:val="32"/>
          <w:shd w:val="clear" w:color="auto" w:fill="FFFFFF"/>
          <w:lang w:val="en-US" w:eastAsia="zh-CN"/>
        </w:rPr>
      </w:pPr>
      <w:r>
        <w:rPr>
          <w:rFonts w:hint="eastAsia" w:ascii="黑体" w:eastAsia="黑体" w:cs="黑体"/>
          <w:sz w:val="32"/>
          <w:szCs w:val="32"/>
          <w:shd w:val="clear" w:color="auto" w:fill="FFFFFF"/>
          <w:lang w:val="zh-CN"/>
        </w:rPr>
        <w:t>附件</w:t>
      </w:r>
      <w:r>
        <w:rPr>
          <w:rFonts w:hint="eastAsia" w:ascii="黑体" w:eastAsia="黑体" w:cs="黑体"/>
          <w:sz w:val="32"/>
          <w:szCs w:val="32"/>
          <w:shd w:val="clear" w:color="auto" w:fill="FFFFFF"/>
          <w:lang w:val="en-US" w:eastAsia="zh-CN"/>
        </w:rPr>
        <w:t>3</w:t>
      </w:r>
    </w:p>
    <w:p>
      <w:pPr>
        <w:pStyle w:val="2"/>
        <w:spacing w:before="93" w:beforeLines="0"/>
        <w:rPr>
          <w:rFonts w:hint="eastAsia" w:ascii="黑体" w:eastAsia="黑体" w:cs="黑体"/>
          <w:sz w:val="32"/>
          <w:szCs w:val="32"/>
          <w:shd w:val="clear" w:color="auto" w:fill="FFFFFF"/>
          <w:lang w:val="en-US" w:eastAsia="zh-CN"/>
        </w:rPr>
      </w:pPr>
    </w:p>
    <w:p>
      <w:pPr>
        <w:spacing w:line="600" w:lineRule="exact"/>
        <w:jc w:val="center"/>
        <w:rPr>
          <w:rFonts w:ascii="方正小标宋简体" w:eastAsia="方正小标宋简体" w:cs="方正小标宋简体"/>
          <w:sz w:val="40"/>
          <w:szCs w:val="40"/>
          <w:lang w:val="zh-CN"/>
        </w:rPr>
      </w:pPr>
      <w:bookmarkStart w:id="197" w:name="_Toc664162766_WPSOffice_Level2"/>
      <w:bookmarkStart w:id="198" w:name="_Toc2072032462_WPSOffice_Level2"/>
      <w:bookmarkStart w:id="199" w:name="_Toc133953161_WPSOffice_Level2"/>
      <w:bookmarkStart w:id="200" w:name="_Toc305292670_WPSOffice_Level2"/>
      <w:bookmarkStart w:id="201" w:name="_Toc794641585_WPSOffice_Level2"/>
      <w:r>
        <w:rPr>
          <w:rFonts w:hint="eastAsia" w:ascii="方正小标宋简体" w:eastAsia="方正小标宋简体" w:cs="方正小标宋简体"/>
          <w:sz w:val="40"/>
          <w:szCs w:val="40"/>
        </w:rPr>
        <w:t>2021年</w:t>
      </w:r>
      <w:r>
        <w:rPr>
          <w:rFonts w:hint="eastAsia" w:ascii="方正小标宋简体" w:eastAsia="方正小标宋简体" w:cs="方正小标宋简体"/>
          <w:sz w:val="40"/>
          <w:szCs w:val="40"/>
          <w:lang w:val="zh-CN"/>
        </w:rPr>
        <w:t>专项预算项目支出绩效自评报告</w:t>
      </w:r>
      <w:bookmarkEnd w:id="197"/>
      <w:bookmarkEnd w:id="198"/>
      <w:bookmarkEnd w:id="199"/>
      <w:bookmarkEnd w:id="200"/>
      <w:bookmarkEnd w:id="201"/>
    </w:p>
    <w:p>
      <w:pPr>
        <w:spacing w:line="600" w:lineRule="exact"/>
        <w:jc w:val="center"/>
        <w:rPr>
          <w:rFonts w:hint="eastAsia" w:ascii="仿宋_GB2312" w:eastAsia="仿宋_GB2312"/>
          <w:sz w:val="32"/>
          <w:szCs w:val="32"/>
          <w:lang w:val="zh-CN"/>
        </w:rPr>
      </w:pPr>
      <w:r>
        <w:rPr>
          <w:rFonts w:hint="eastAsia" w:ascii="仿宋_GB2312" w:eastAsia="仿宋_GB2312"/>
          <w:sz w:val="32"/>
          <w:szCs w:val="32"/>
          <w:lang w:val="zh-CN"/>
        </w:rPr>
        <w:t>（市妇幼保健院公立医院改革补助）</w:t>
      </w:r>
    </w:p>
    <w:p>
      <w:pPr>
        <w:pStyle w:val="2"/>
        <w:rPr>
          <w:lang w:val="zh-CN"/>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黑体" w:cs="黑体"/>
          <w:caps w:val="0"/>
          <w:smallCaps w:val="0"/>
          <w:color w:val="auto"/>
          <w:kern w:val="0"/>
          <w:sz w:val="32"/>
          <w:szCs w:val="32"/>
          <w:vertAlign w:val="baseline"/>
        </w:rPr>
      </w:pPr>
      <w:bookmarkStart w:id="202" w:name="_Toc1710849450_WPSOffice_Level2"/>
      <w:bookmarkStart w:id="203" w:name="_Toc436499230_WPSOffice_Level2"/>
      <w:bookmarkStart w:id="204" w:name="_Toc1261388657_WPSOffice_Level2"/>
      <w:bookmarkStart w:id="205" w:name="_Toc1097777746_WPSOffice_Level2"/>
      <w:bookmarkStart w:id="206" w:name="_Toc302006289_WPSOffice_Level2"/>
      <w:r>
        <w:rPr>
          <w:rFonts w:ascii="Times New Roman" w:hAnsi="Times New Roman" w:eastAsia="黑体" w:cs="黑体"/>
          <w:b w:val="0"/>
          <w:bCs w:val="0"/>
          <w:caps w:val="0"/>
          <w:smallCaps w:val="0"/>
          <w:color w:val="auto"/>
          <w:kern w:val="0"/>
          <w:sz w:val="32"/>
          <w:szCs w:val="32"/>
          <w:vertAlign w:val="baseline"/>
          <w:lang w:val="en-US" w:eastAsia="zh-CN"/>
        </w:rPr>
        <w:t>一、项目概况</w:t>
      </w:r>
      <w:bookmarkEnd w:id="202"/>
      <w:bookmarkEnd w:id="203"/>
      <w:bookmarkEnd w:id="204"/>
      <w:bookmarkEnd w:id="205"/>
      <w:bookmarkEnd w:id="206"/>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（一）项目基本情况。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1</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．说明项目主管部门（攀枝花市卫生健康委员会）在该项目管理中的职能。</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协助、监督项目实施部门按照资金管理要求、项目总体绩效目标，制定资金实施方案，按照实施方案执行项目，达成项目绩效目标。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．项目立项、资金申报的依据。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val="0"/>
          <w:bCs w:val="0"/>
          <w:caps w:val="0"/>
          <w:smallCaps w:val="0"/>
          <w:color w:val="auto"/>
          <w:kern w:val="2"/>
          <w:sz w:val="32"/>
          <w:szCs w:val="32"/>
          <w:vertAlign w:val="baseline"/>
          <w:lang w:val="en-US" w:eastAsia="zh-CN"/>
        </w:rPr>
        <w:t>促进公立医院改革，维持医院平稳运行，履行好本院的社会职能。</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．资金管理办法制定情况，资金支持具体项目的条件、范围与支持方式概况。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val="0"/>
          <w:bCs w:val="0"/>
          <w:caps w:val="0"/>
          <w:smallCaps w:val="0"/>
          <w:color w:val="auto"/>
          <w:kern w:val="2"/>
          <w:sz w:val="32"/>
          <w:szCs w:val="32"/>
          <w:vertAlign w:val="baseline"/>
          <w:lang w:val="zh-CN" w:eastAsia="zh-CN"/>
        </w:rPr>
        <w:t>该项目资金应切实使用在2021年的卫生材料采购上，我市有支持具体项目实施的资金条件和支持的必要性，支持方式是为2021年的卫生材料采购提供资金支持。</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4</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．资金分配的原则及考虑因素。</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val="0"/>
          <w:bCs w:val="0"/>
          <w:caps w:val="0"/>
          <w:smallCaps w:val="0"/>
          <w:color w:val="auto"/>
          <w:kern w:val="2"/>
          <w:sz w:val="32"/>
          <w:szCs w:val="32"/>
          <w:vertAlign w:val="baseline"/>
          <w:lang w:val="zh-CN" w:eastAsia="zh-CN"/>
        </w:rPr>
        <w:t>配合各科室的卫生材料采购，配合新增科室的药品采购。</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（二）项目绩效目标。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1</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．项目主要内容。</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完成2021卫生材料采购，保证各科室的正常运转，促进妇幼健康事业的稳定发展。</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．项目应实现的具体绩效目标，包括目标的量化、细化情况以及项目实施进度计划等。</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zh-CN" w:eastAsia="zh-CN"/>
        </w:rPr>
        <w:t>项目的目标是</w:t>
      </w:r>
      <w:r>
        <w:rPr>
          <w:rFonts w:hint="eastAsia" w:ascii="仿宋_GB2312" w:eastAsia="仿宋_GB2312" w:cs="仿宋_GB2312"/>
          <w:b w:val="0"/>
          <w:bCs w:val="0"/>
          <w:caps w:val="0"/>
          <w:smallCaps w:val="0"/>
          <w:color w:val="auto"/>
          <w:kern w:val="2"/>
          <w:sz w:val="32"/>
          <w:szCs w:val="32"/>
          <w:vertAlign w:val="baseline"/>
          <w:lang w:val="en-US" w:eastAsia="zh-CN"/>
        </w:rPr>
        <w:t>完成2021年卫生材料采购，保证各科室的正常运转，促进妇幼健康事业的稳定发展，在2021年内采购高值耗材0.2万件、低值耗材1万件，采购的卫生材料及药品质量合格，完成80万元项目资金的执行，逐渐提高医疗技术水平，逐渐减少医疗质量投诉</w:t>
      </w:r>
      <w:r>
        <w:rPr>
          <w:rFonts w:hint="eastAsia" w:ascii="仿宋_GB2312" w:eastAsia="仿宋_GB2312" w:cs="仿宋_GB2312"/>
          <w:b w:val="0"/>
          <w:bCs w:val="0"/>
          <w:caps w:val="0"/>
          <w:smallCaps w:val="0"/>
          <w:color w:val="auto"/>
          <w:kern w:val="2"/>
          <w:sz w:val="32"/>
          <w:szCs w:val="32"/>
          <w:vertAlign w:val="baseline"/>
          <w:lang w:val="zh-CN" w:eastAsia="zh-CN"/>
        </w:rPr>
        <w:t>，使服务对象</w:t>
      </w:r>
      <w:r>
        <w:rPr>
          <w:rFonts w:hint="eastAsia" w:ascii="仿宋_GB2312" w:eastAsia="仿宋_GB2312" w:cs="仿宋_GB2312"/>
          <w:b w:val="0"/>
          <w:bCs w:val="0"/>
          <w:caps w:val="0"/>
          <w:smallCaps w:val="0"/>
          <w:color w:val="auto"/>
          <w:kern w:val="2"/>
          <w:sz w:val="32"/>
          <w:szCs w:val="32"/>
          <w:vertAlign w:val="baseline"/>
          <w:lang w:val="en-US" w:eastAsia="zh-CN"/>
        </w:rPr>
        <w:t>满意度达到100%。</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．分析评价申报内容是否与实际相符，申报目标是否合理可行。</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val="0"/>
          <w:bCs w:val="0"/>
          <w:caps w:val="0"/>
          <w:smallCaps w:val="0"/>
          <w:color w:val="auto"/>
          <w:kern w:val="2"/>
          <w:sz w:val="32"/>
          <w:szCs w:val="32"/>
          <w:vertAlign w:val="baseline"/>
          <w:lang w:val="zh-CN" w:eastAsia="zh-CN"/>
        </w:rPr>
        <w:t>申报内容与实际相符，申报目标合理可行。</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bookmarkStart w:id="207" w:name="_Toc1811838848_WPSOffice_Level2"/>
      <w:bookmarkStart w:id="208" w:name="_Toc554002839_WPSOffice_Level2"/>
      <w:bookmarkStart w:id="209" w:name="_Toc1502449897_WPSOffice_Level2"/>
      <w:bookmarkStart w:id="210" w:name="_Toc685358368_WPSOffice_Level2"/>
      <w:bookmarkStart w:id="211" w:name="_Toc147475797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二、项目资金申报及使用情况</w:t>
      </w:r>
      <w:bookmarkEnd w:id="207"/>
      <w:bookmarkEnd w:id="208"/>
      <w:bookmarkEnd w:id="209"/>
      <w:bookmarkEnd w:id="210"/>
      <w:bookmarkEnd w:id="211"/>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（一）项目资金申报及批复情况。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val="0"/>
          <w:bCs w:val="0"/>
          <w:caps w:val="0"/>
          <w:smallCaps w:val="0"/>
          <w:color w:val="auto"/>
          <w:kern w:val="2"/>
          <w:sz w:val="32"/>
          <w:szCs w:val="32"/>
          <w:vertAlign w:val="baseline"/>
          <w:lang w:val="zh-CN" w:eastAsia="zh-CN"/>
        </w:rPr>
        <w:t>2020，向市财政局申报项目资金，2021初市财政局通过攀财资预【2021】1号文件批复本单位的预算申请，后期未对该项目资金进行调整。</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（二）资金计划、到位及使用情况（可用表格形式反映）。</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楷体_GB2312" w:eastAsia="楷体_GB2312" w:cs="楷体_GB2312"/>
          <w:caps w:val="0"/>
          <w:smallCaps w:val="0"/>
          <w:color w:val="auto"/>
          <w:sz w:val="32"/>
          <w:szCs w:val="32"/>
          <w:vertAlign w:val="baseline"/>
          <w:lang w:val="zh-CN"/>
        </w:rPr>
      </w:pPr>
      <w:r>
        <w:rPr>
          <w:rFonts w:ascii="楷体_GB2312" w:eastAsia="楷体_GB2312" w:cs="楷体_GB2312"/>
          <w:b w:val="0"/>
          <w:bCs w:val="0"/>
          <w:caps w:val="0"/>
          <w:smallCaps w:val="0"/>
          <w:color w:val="auto"/>
          <w:kern w:val="2"/>
          <w:sz w:val="32"/>
          <w:szCs w:val="32"/>
          <w:vertAlign w:val="baseline"/>
          <w:lang w:val="zh-CN" w:eastAsia="zh-CN"/>
        </w:rPr>
        <w:t>1．资金计划。</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val="0"/>
          <w:bCs w:val="0"/>
          <w:caps w:val="0"/>
          <w:smallCaps w:val="0"/>
          <w:color w:val="auto"/>
          <w:kern w:val="2"/>
          <w:sz w:val="32"/>
          <w:szCs w:val="32"/>
          <w:vertAlign w:val="baseline"/>
          <w:lang w:val="zh-CN" w:eastAsia="zh-CN"/>
        </w:rPr>
        <w:t>本单位向市财政申请项目资金80万元，无中央和省级资金。</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楷体_GB2312" w:eastAsia="楷体_GB2312" w:cs="楷体_GB2312"/>
          <w:caps w:val="0"/>
          <w:smallCaps w:val="0"/>
          <w:color w:val="auto"/>
          <w:sz w:val="32"/>
          <w:szCs w:val="32"/>
          <w:vertAlign w:val="baseline"/>
          <w:lang w:val="zh-CN"/>
        </w:rPr>
      </w:pPr>
      <w:r>
        <w:rPr>
          <w:rFonts w:ascii="楷体_GB2312" w:eastAsia="楷体_GB2312" w:cs="楷体_GB2312"/>
          <w:b w:val="0"/>
          <w:bCs w:val="0"/>
          <w:caps w:val="0"/>
          <w:smallCaps w:val="0"/>
          <w:color w:val="auto"/>
          <w:kern w:val="2"/>
          <w:sz w:val="32"/>
          <w:szCs w:val="32"/>
          <w:vertAlign w:val="baseline"/>
          <w:lang w:val="zh-CN" w:eastAsia="zh-CN"/>
        </w:rPr>
        <w:t>2．资金到位。</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val="0"/>
          <w:bCs w:val="0"/>
          <w:caps w:val="0"/>
          <w:smallCaps w:val="0"/>
          <w:color w:val="auto"/>
          <w:kern w:val="2"/>
          <w:sz w:val="32"/>
          <w:szCs w:val="32"/>
          <w:vertAlign w:val="baseline"/>
          <w:lang w:val="zh-CN" w:eastAsia="zh-CN"/>
        </w:rPr>
        <w:t>资金到位较及时且足额，基本能够完成资金的执行。</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楷体_GB2312" w:eastAsia="楷体_GB2312" w:cs="楷体_GB2312"/>
          <w:caps w:val="0"/>
          <w:smallCaps w:val="0"/>
          <w:color w:val="auto"/>
          <w:sz w:val="32"/>
          <w:szCs w:val="32"/>
          <w:vertAlign w:val="baseline"/>
          <w:lang w:val="zh-CN"/>
        </w:rPr>
      </w:pPr>
      <w:r>
        <w:rPr>
          <w:rFonts w:ascii="楷体_GB2312" w:eastAsia="楷体_GB2312" w:cs="楷体_GB2312"/>
          <w:b w:val="0"/>
          <w:bCs w:val="0"/>
          <w:caps w:val="0"/>
          <w:smallCaps w:val="0"/>
          <w:color w:val="auto"/>
          <w:kern w:val="2"/>
          <w:sz w:val="32"/>
          <w:szCs w:val="32"/>
          <w:vertAlign w:val="baseline"/>
          <w:lang w:val="zh-CN" w:eastAsia="zh-CN"/>
        </w:rPr>
        <w:t>3．资金使用。</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val="0"/>
          <w:bCs w:val="0"/>
          <w:caps w:val="0"/>
          <w:smallCaps w:val="0"/>
          <w:color w:val="auto"/>
          <w:kern w:val="2"/>
          <w:sz w:val="32"/>
          <w:szCs w:val="32"/>
          <w:vertAlign w:val="baseline"/>
          <w:lang w:val="zh-CN" w:eastAsia="zh-CN"/>
        </w:rPr>
        <w:t>根据资金的使用范围能够及时支付，支付过程安全、规范，严格遵守支付标准，支付进度推进合理，支付依据凭证完备，支付过程合规合法且与预算相符。</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（三）项目财务管理情况。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val="0"/>
          <w:bCs w:val="0"/>
          <w:caps w:val="0"/>
          <w:smallCaps w:val="0"/>
          <w:color w:val="auto"/>
          <w:kern w:val="2"/>
          <w:sz w:val="32"/>
          <w:szCs w:val="32"/>
          <w:vertAlign w:val="baseline"/>
          <w:lang w:val="zh-CN" w:eastAsia="zh-CN"/>
        </w:rPr>
        <w:t>本单位财务管理制度健全，严格执行财务管理制度，账务处理及时，会计核算规范。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黑体" w:cs="黑体"/>
          <w:caps w:val="0"/>
          <w:smallCaps w:val="0"/>
          <w:color w:val="auto"/>
          <w:kern w:val="0"/>
          <w:sz w:val="32"/>
          <w:szCs w:val="32"/>
          <w:vertAlign w:val="baseline"/>
        </w:rPr>
      </w:pPr>
      <w:bookmarkStart w:id="212" w:name="_Toc2010136351_WPSOffice_Level2"/>
      <w:bookmarkStart w:id="213" w:name="_Toc206122629_WPSOffice_Level2"/>
      <w:bookmarkStart w:id="214" w:name="_Toc1568024136_WPSOffice_Level2"/>
      <w:bookmarkStart w:id="215" w:name="_Toc1039320968_WPSOffice_Level2"/>
      <w:bookmarkStart w:id="216" w:name="_Toc419563324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三、项目实施及管理情况</w:t>
      </w:r>
      <w:bookmarkEnd w:id="212"/>
      <w:bookmarkEnd w:id="213"/>
      <w:bookmarkEnd w:id="214"/>
      <w:bookmarkEnd w:id="215"/>
      <w:bookmarkEnd w:id="216"/>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仿宋_GB2312" w:cs="仿宋_GB2312"/>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结合项目组织实施管理办法，重点围绕以下内容进行分析评价，并对自评中发现的问题分析说明。</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（一）项目组织架构及实施流程。</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hAnsi="Times New Roman" w:eastAsia="仿宋_GB2312" w:cs="Times New Roman"/>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在本单位院长的领导下，由采购科室提出卫生材料的支付申请，填写支付凭证，由院长、财务副院长审核签字，交财务科长审核签字，出纳根据采购科室提供的支付凭证在大平台录入支付申请，财政审核通过后，由银行直接转账到供应商对公账户，会计根据会计凭证进行财务处理，及时入账。</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（二）项目管理情况。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val="0"/>
          <w:bCs w:val="0"/>
          <w:caps w:val="0"/>
          <w:smallCaps w:val="0"/>
          <w:color w:val="auto"/>
          <w:kern w:val="2"/>
          <w:sz w:val="32"/>
          <w:szCs w:val="32"/>
          <w:vertAlign w:val="baseline"/>
          <w:lang w:val="zh-CN" w:eastAsia="zh-CN"/>
        </w:rPr>
        <w:t>在项目实施过程中，本单位严格执行相关法律法规及项目管理制度，支付手续完备，支付程序合理。</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（三）项目监管情况。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zh-CN" w:eastAsia="zh-CN"/>
        </w:rPr>
        <w:t>本单位为加强项目管理，在项目执行过程中，严格执行相关法律法规及项目管理制度，按照规范的支付流程进行项目资金的使用。</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黑体" w:cs="黑体"/>
          <w:caps w:val="0"/>
          <w:smallCaps w:val="0"/>
          <w:color w:val="auto"/>
          <w:kern w:val="0"/>
          <w:sz w:val="32"/>
          <w:szCs w:val="32"/>
          <w:vertAlign w:val="baseline"/>
        </w:rPr>
      </w:pPr>
      <w:bookmarkStart w:id="217" w:name="_Toc1725705387_WPSOffice_Level2"/>
      <w:bookmarkStart w:id="218" w:name="_Toc1754837020_WPSOffice_Level2"/>
      <w:bookmarkStart w:id="219" w:name="_Toc1798738824_WPSOffice_Level2"/>
      <w:bookmarkStart w:id="220" w:name="_Toc852900582_WPSOffice_Level2"/>
      <w:bookmarkStart w:id="221" w:name="_Toc1852471086_WPSOffice_Level2"/>
      <w:r>
        <w:rPr>
          <w:rFonts w:hint="eastAsia" w:ascii="Times New Roman" w:hAnsi="Times New Roman" w:eastAsia="黑体" w:cs="黑体"/>
          <w:b w:val="0"/>
          <w:bCs w:val="0"/>
          <w:caps w:val="0"/>
          <w:smallCaps w:val="0"/>
          <w:color w:val="auto"/>
          <w:kern w:val="0"/>
          <w:sz w:val="32"/>
          <w:szCs w:val="32"/>
          <w:vertAlign w:val="baseline"/>
          <w:lang w:val="en-US" w:eastAsia="zh-CN"/>
        </w:rPr>
        <w:t>四、项目绩效情况</w:t>
      </w:r>
      <w:bookmarkEnd w:id="217"/>
      <w:bookmarkEnd w:id="218"/>
      <w:bookmarkEnd w:id="219"/>
      <w:bookmarkEnd w:id="220"/>
      <w:bookmarkEnd w:id="221"/>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（一）项目完成情况。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ascii="楷体_GB2312" w:eastAsia="楷体_GB2312" w:cs="楷体_GB2312"/>
          <w:b/>
          <w:caps w:val="0"/>
          <w:smallCaps w:val="0"/>
          <w:color w:val="auto"/>
          <w:sz w:val="32"/>
          <w:szCs w:val="32"/>
          <w:vertAlign w:val="baseline"/>
          <w:lang w:val="zh-CN"/>
        </w:rPr>
      </w:pPr>
      <w:r>
        <w:rPr>
          <w:rFonts w:hint="eastAsia" w:ascii="仿宋_GB2312" w:eastAsia="仿宋_GB2312" w:cs="仿宋_GB2312"/>
          <w:b w:val="0"/>
          <w:bCs w:val="0"/>
          <w:caps w:val="0"/>
          <w:smallCaps w:val="0"/>
          <w:color w:val="auto"/>
          <w:kern w:val="2"/>
          <w:sz w:val="32"/>
          <w:szCs w:val="32"/>
          <w:vertAlign w:val="baseline"/>
          <w:lang w:val="zh-CN" w:eastAsia="zh-CN"/>
        </w:rPr>
        <w:t>本单位已在2021年完成卫生材料的采购。</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（二）项目效益情况。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00" w:lineRule="exact"/>
        <w:ind w:left="0" w:right="0" w:firstLine="72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val="0"/>
          <w:bCs w:val="0"/>
          <w:caps w:val="0"/>
          <w:smallCaps w:val="0"/>
          <w:color w:val="auto"/>
          <w:kern w:val="2"/>
          <w:sz w:val="32"/>
          <w:szCs w:val="32"/>
          <w:vertAlign w:val="baseline"/>
          <w:lang w:val="zh-CN" w:eastAsia="zh-CN"/>
        </w:rPr>
        <w:t>该项目的实施，</w:t>
      </w:r>
      <w:r>
        <w:rPr>
          <w:rFonts w:hint="eastAsia" w:ascii="仿宋_GB2312" w:eastAsia="仿宋_GB2312" w:cs="仿宋_GB2312"/>
          <w:b w:val="0"/>
          <w:bCs w:val="0"/>
          <w:caps w:val="0"/>
          <w:smallCaps w:val="0"/>
          <w:color w:val="auto"/>
          <w:kern w:val="2"/>
          <w:sz w:val="32"/>
          <w:szCs w:val="32"/>
          <w:vertAlign w:val="baseline"/>
          <w:lang w:val="en-US" w:eastAsia="zh-CN"/>
        </w:rPr>
        <w:t>使我院医疗水平有所提升，医疗质量投诉有所减少，维持了医院平稳运行，利于本院履行好社会职能。</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黑体" w:cs="黑体"/>
          <w:caps w:val="0"/>
          <w:smallCaps w:val="0"/>
          <w:color w:val="auto"/>
          <w:kern w:val="0"/>
          <w:sz w:val="32"/>
          <w:szCs w:val="32"/>
          <w:vertAlign w:val="baseline"/>
        </w:rPr>
      </w:pPr>
      <w:bookmarkStart w:id="222" w:name="_Toc586447518_WPSOffice_Level2"/>
      <w:bookmarkStart w:id="223" w:name="_Toc177153025_WPSOffice_Level2"/>
      <w:bookmarkStart w:id="224" w:name="_Toc12584081_WPSOffice_Level2"/>
      <w:bookmarkStart w:id="225" w:name="_Toc155909844_WPSOffice_Level2"/>
      <w:bookmarkStart w:id="226" w:name="_Toc1709602412_WPSOffice_Level2"/>
      <w:bookmarkStart w:id="227" w:name="_Toc2004091498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五、评价结论及建议</w:t>
      </w:r>
      <w:bookmarkEnd w:id="222"/>
      <w:bookmarkEnd w:id="223"/>
      <w:bookmarkEnd w:id="224"/>
      <w:bookmarkEnd w:id="225"/>
      <w:bookmarkEnd w:id="226"/>
      <w:bookmarkEnd w:id="227"/>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（一）评价结论。</w:t>
      </w:r>
    </w:p>
    <w:p>
      <w:pPr>
        <w:pStyle w:val="13"/>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2021年本部门严格按照制度要求组织该项目的收入和支出，合理地安排收支进度，保障了该项目开支的资金需要，基本完成了绩效目标。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（二）存在的问题。</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无。</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（三）相关建议。</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无。</w:t>
      </w:r>
    </w:p>
    <w:p>
      <w:pPr>
        <w:pStyle w:val="2"/>
        <w:rPr>
          <w:rStyle w:val="18"/>
          <w:rFonts w:ascii="黑体" w:eastAsia="黑体"/>
          <w:b w:val="0"/>
        </w:rPr>
      </w:pPr>
    </w:p>
    <w:p>
      <w:pPr>
        <w:pStyle w:val="2"/>
        <w:spacing w:before="93" w:beforeLines="0"/>
        <w:rPr>
          <w:lang w:val="zh-CN"/>
        </w:rPr>
      </w:pPr>
      <w:r>
        <w:rPr>
          <w:rFonts w:hint="eastAsia" w:ascii="仿宋_GB2312" w:eastAsia="仿宋_GB2312" w:cs="宋体"/>
          <w:kern w:val="0"/>
          <w:sz w:val="32"/>
          <w:szCs w:val="32"/>
          <w:shd w:val="clear" w:color="auto" w:fill="FFFFFF"/>
          <w:lang w:val="zh-CN"/>
        </w:rPr>
        <w:t>附表：</w:t>
      </w:r>
    </w:p>
    <w:tbl>
      <w:tblPr>
        <w:tblStyle w:val="14"/>
        <w:tblpPr w:leftFromText="180" w:rightFromText="180" w:vertAnchor="text" w:horzAnchor="page" w:tblpXSpec="center"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noWrap/>
            <w:vAlign w:val="center"/>
          </w:tcPr>
          <w:p>
            <w:pPr>
              <w:widowControl/>
              <w:jc w:val="center"/>
              <w:textAlignment w:val="center"/>
              <w:rPr>
                <w:rFonts w:hint="eastAsia" w:ascii="宋体" w:eastAsia="宋体" w:cs="宋体"/>
                <w:b/>
                <w:bCs/>
                <w:sz w:val="32"/>
                <w:szCs w:val="32"/>
              </w:rPr>
            </w:pPr>
            <w:r>
              <w:rPr>
                <w:rFonts w:hint="eastAsia" w:ascii="宋体" w:eastAsia="宋体" w:cs="宋体"/>
                <w:b/>
                <w:bCs/>
                <w:sz w:val="32"/>
                <w:szCs w:val="32"/>
              </w:rPr>
              <w:t>2021年</w:t>
            </w:r>
            <w:r>
              <w:rPr>
                <w:rFonts w:hint="eastAsia" w:ascii="宋体" w:eastAsia="宋体" w:cs="宋体"/>
                <w:b/>
                <w:bCs/>
                <w:sz w:val="32"/>
                <w:szCs w:val="32"/>
                <w:lang w:val="en-US" w:eastAsia="zh-CN"/>
              </w:rPr>
              <w:t>50</w:t>
            </w:r>
            <w:r>
              <w:rPr>
                <w:rFonts w:hint="eastAsia" w:ascii="宋体" w:eastAsia="宋体" w:cs="宋体"/>
                <w:b/>
                <w:bCs/>
                <w:sz w:val="32"/>
                <w:szCs w:val="32"/>
              </w:rPr>
              <w:t>万元以上（含）特定目标类部门预算项目绩效目标自评</w:t>
            </w:r>
          </w:p>
          <w:p>
            <w:pPr>
              <w:pStyle w:val="2"/>
              <w:jc w:val="center"/>
            </w:pPr>
            <w:r>
              <w:rPr>
                <w:rFonts w:hint="eastAsia" w:ascii="宋体" w:eastAsia="宋体" w:cs="宋体"/>
                <w:b/>
                <w:bCs/>
                <w:kern w:val="2"/>
                <w:sz w:val="32"/>
                <w:szCs w:val="32"/>
                <w:lang w:val="zh-CN" w:eastAsia="zh-CN" w:bidi="ar-SA"/>
              </w:rPr>
              <w:t>市妇幼保健院公立医院改革补助</w:t>
            </w:r>
          </w:p>
        </w:tc>
        <w:tc>
          <w:tcPr>
            <w:tcW w:w="236" w:type="dxa"/>
            <w:tcBorders>
              <w:top w:val="nil"/>
              <w:left w:val="nil"/>
              <w:bottom w:val="nil"/>
              <w:right w:val="nil"/>
            </w:tcBorders>
            <w:shd w:val="clear" w:color="auto" w:fill="auto"/>
            <w:noWrap/>
            <w:vAlign w:val="center"/>
          </w:tcPr>
          <w:p>
            <w:pPr>
              <w:widowControl/>
              <w:jc w:val="center"/>
              <w:textAlignment w:val="center"/>
              <w:rPr>
                <w:rFonts w:ascii="宋体" w:cs="宋体"/>
                <w:b/>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ascii="宋体" w:eastAsia="宋体" w:cs="宋体"/>
                <w:sz w:val="24"/>
                <w:lang w:val="en-US" w:eastAsia="zh-CN"/>
              </w:rPr>
            </w:pPr>
            <w:r>
              <w:rPr>
                <w:rFonts w:hint="eastAsia" w:ascii="宋体" w:cs="宋体"/>
                <w:sz w:val="24"/>
                <w:lang w:eastAsia="zh-CN"/>
              </w:rPr>
              <w:t>攀枝花市卫生健康委员会</w:t>
            </w:r>
            <w:r>
              <w:rPr>
                <w:rFonts w:hint="eastAsia" w:ascii="宋体" w:cs="宋体"/>
                <w:sz w:val="24"/>
                <w:lang w:val="en-US" w:eastAsia="zh-CN"/>
              </w:rPr>
              <w:t>506</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eastAsia="宋体" w:cs="宋体"/>
                <w:sz w:val="24"/>
                <w:lang w:eastAsia="zh-CN"/>
              </w:rPr>
            </w:pPr>
            <w:r>
              <w:rPr>
                <w:rFonts w:hint="eastAsia" w:ascii="宋体" w:cs="宋体"/>
                <w:sz w:val="24"/>
                <w:lang w:eastAsia="zh-CN"/>
              </w:rPr>
              <w:t>攀枝花市妇幼保健院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项目预算</w:t>
            </w:r>
            <w:r>
              <w:rPr>
                <w:rFonts w:hint="eastAsia" w:ascii="宋体" w:cs="宋体"/>
                <w:kern w:val="0"/>
                <w:sz w:val="24"/>
              </w:rPr>
              <w:br w:type="textWrapping"/>
            </w:r>
            <w:r>
              <w:rPr>
                <w:rFonts w:hint="eastAsia" w:ascii="宋体" w:cs="宋体"/>
                <w:kern w:val="0"/>
                <w:sz w:val="24"/>
              </w:rPr>
              <w:t>执行情况</w:t>
            </w:r>
            <w:r>
              <w:rPr>
                <w:rFonts w:hint="eastAsia" w:ascii="宋体" w:cs="宋体"/>
                <w:kern w:val="0"/>
                <w:sz w:val="24"/>
              </w:rPr>
              <w:br w:type="textWrapping"/>
            </w:r>
            <w:r>
              <w:rPr>
                <w:rFonts w:hint="eastAsia" w:asci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eastAsia="宋体" w:cs="宋体"/>
                <w:sz w:val="24"/>
                <w:lang w:val="en-US" w:eastAsia="zh-CN"/>
              </w:rPr>
            </w:pPr>
            <w:r>
              <w:rPr>
                <w:rFonts w:hint="eastAsia" w:ascii="宋体" w:cs="宋体"/>
                <w:sz w:val="24"/>
                <w:lang w:val="en-US" w:eastAsia="zh-CN"/>
              </w:rPr>
              <w:t>80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eastAsia="宋体" w:cs="宋体"/>
                <w:sz w:val="24"/>
                <w:lang w:val="en-US" w:eastAsia="zh-CN"/>
              </w:rPr>
            </w:pPr>
            <w:r>
              <w:rPr>
                <w:rFonts w:hint="eastAsia" w:ascii="宋体" w:cs="宋体"/>
                <w:sz w:val="24"/>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eastAsia="宋体" w:cs="宋体"/>
                <w:sz w:val="24"/>
                <w:lang w:val="en-US" w:eastAsia="zh-CN"/>
              </w:rPr>
            </w:pPr>
            <w:r>
              <w:rPr>
                <w:rFonts w:hint="eastAsia" w:ascii="宋体" w:cs="宋体"/>
                <w:sz w:val="24"/>
                <w:lang w:val="en-US" w:eastAsia="zh-CN"/>
              </w:rPr>
              <w:t>80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eastAsia="宋体" w:cs="宋体"/>
                <w:sz w:val="24"/>
                <w:lang w:val="en-US" w:eastAsia="zh-CN"/>
              </w:rPr>
            </w:pPr>
            <w:r>
              <w:rPr>
                <w:rFonts w:hint="eastAsia" w:ascii="宋体" w:cs="宋体"/>
                <w:sz w:val="24"/>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kern w:val="0"/>
                <w:sz w:val="24"/>
              </w:rPr>
            </w:pPr>
            <w:r>
              <w:rPr>
                <w:rFonts w:hint="eastAsia" w:ascii="宋体" w:cs="宋体"/>
                <w:kern w:val="0"/>
                <w:sz w:val="24"/>
              </w:rPr>
              <w:t>年度总体目标</w:t>
            </w:r>
          </w:p>
          <w:p>
            <w:pPr>
              <w:widowControl/>
              <w:spacing w:line="320" w:lineRule="exact"/>
              <w:jc w:val="center"/>
              <w:textAlignment w:val="center"/>
              <w:rPr>
                <w:rFonts w:ascii="宋体" w:cs="宋体"/>
                <w:sz w:val="24"/>
              </w:rPr>
            </w:pPr>
            <w:r>
              <w:rPr>
                <w:rFonts w:hint="eastAsia" w:asci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widowControl/>
              <w:suppressLineNumbers w:val="0"/>
              <w:jc w:val="center"/>
              <w:textAlignment w:val="top"/>
              <w:rPr>
                <w:rFonts w:ascii="宋体" w:cs="宋体"/>
                <w:sz w:val="24"/>
              </w:rPr>
            </w:pPr>
            <w:r>
              <w:rPr>
                <w:rFonts w:hint="eastAsia" w:ascii="宋体" w:eastAsia="宋体" w:cs="宋体"/>
                <w:i w:val="0"/>
                <w:color w:val="000000"/>
                <w:kern w:val="0"/>
                <w:sz w:val="24"/>
                <w:szCs w:val="24"/>
                <w:lang w:val="en-US" w:eastAsia="zh-CN"/>
              </w:rPr>
              <w:t>顺利完成卫生材料采购，促进公立医院发展。</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widowControl/>
              <w:suppressLineNumbers w:val="0"/>
              <w:jc w:val="center"/>
              <w:textAlignment w:val="top"/>
              <w:rPr>
                <w:rFonts w:ascii="宋体" w:cs="宋体"/>
                <w:sz w:val="24"/>
              </w:rPr>
            </w:pPr>
            <w:r>
              <w:rPr>
                <w:rFonts w:hint="eastAsia" w:ascii="宋体" w:eastAsia="宋体" w:cs="宋体"/>
                <w:i w:val="0"/>
                <w:color w:val="000000"/>
                <w:kern w:val="0"/>
                <w:sz w:val="24"/>
                <w:szCs w:val="24"/>
                <w:lang w:val="en-US" w:eastAsia="zh-CN"/>
              </w:rPr>
              <w:t>顺利完成卫生材料采购，促进公立医院发展。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一级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二级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三级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完成</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63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 高值耗材采购数量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2"/>
                <w:szCs w:val="22"/>
                <w:lang w:val="en-US" w:eastAsia="zh-CN"/>
              </w:rPr>
              <w:t>0</w:t>
            </w:r>
            <w:r>
              <w:rPr>
                <w:rFonts w:hint="eastAsia" w:ascii="宋体" w:eastAsia="宋体" w:cs="宋体"/>
                <w:i w:val="0"/>
                <w:color w:val="000000"/>
                <w:kern w:val="0"/>
                <w:sz w:val="24"/>
                <w:szCs w:val="24"/>
                <w:lang w:val="en-US" w:eastAsia="zh-CN"/>
              </w:rPr>
              <w:t>.2万件</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2"/>
                <w:szCs w:val="22"/>
                <w:lang w:val="en-US" w:eastAsia="zh-CN"/>
              </w:rPr>
              <w:t>0</w:t>
            </w:r>
            <w:r>
              <w:rPr>
                <w:rFonts w:hint="eastAsia" w:ascii="宋体" w:eastAsia="宋体" w:cs="宋体"/>
                <w:i w:val="0"/>
                <w:color w:val="000000"/>
                <w:kern w:val="0"/>
                <w:sz w:val="24"/>
                <w:szCs w:val="24"/>
                <w:lang w:val="en-US" w:eastAsia="zh-CN"/>
              </w:rPr>
              <w:t>.2万件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center"/>
          </w:tcPr>
          <w:p/>
        </w:tc>
        <w:tc>
          <w:tcPr>
            <w:tcW w:w="1635" w:type="dxa"/>
            <w:vMerge w:val="continue"/>
            <w:tcBorders>
              <w:left w:val="single" w:color="000000" w:sz="4" w:space="0"/>
              <w:bottom w:val="single" w:color="000000" w:sz="4" w:space="0"/>
              <w:right w:val="single" w:color="000000" w:sz="4" w:space="0"/>
            </w:tcBorders>
            <w:shd w:val="clear" w:color="auto" w:fill="auto"/>
            <w:noWrap/>
            <w:vAlign w:val="bottom"/>
          </w:tc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 低值耗材采购数量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1万件</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27"/>
                <w:rFonts w:eastAsia="宋体"/>
                <w:lang w:val="en-US" w:eastAsia="zh-CN"/>
              </w:rPr>
            </w:pPr>
            <w:r>
              <w:rPr>
                <w:rFonts w:hint="eastAsia" w:ascii="宋体" w:eastAsia="宋体" w:cs="宋体"/>
                <w:i w:val="0"/>
                <w:color w:val="000000"/>
                <w:kern w:val="0"/>
                <w:sz w:val="24"/>
                <w:szCs w:val="24"/>
                <w:lang w:val="en-US" w:eastAsia="zh-CN"/>
              </w:rPr>
              <w:t>1万件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 高值耗材采购</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符合临床业务要求</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符合临床业务要求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vMerge w:val="continue"/>
            <w:tcBorders>
              <w:left w:val="single" w:color="000000" w:sz="4" w:space="0"/>
              <w:bottom w:val="single" w:color="000000" w:sz="4" w:space="0"/>
              <w:right w:val="single" w:color="000000" w:sz="4" w:space="0"/>
            </w:tcBorders>
            <w:shd w:val="clear" w:color="auto" w:fill="auto"/>
            <w:noWrap/>
            <w:vAlign w:val="bottom"/>
          </w:tc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低值耗材采购</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符合临床业务要求</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sans-serif" w:hAnsi="sans-serif" w:eastAsia="sans-serif" w:cs="sans-serif"/>
                <w:i w:val="0"/>
                <w:color w:val="000000"/>
                <w:kern w:val="0"/>
                <w:sz w:val="24"/>
                <w:szCs w:val="24"/>
                <w:lang w:val="en-US" w:eastAsia="zh-CN"/>
              </w:rPr>
            </w:pPr>
            <w:r>
              <w:rPr>
                <w:rFonts w:hint="eastAsia" w:ascii="宋体" w:eastAsia="宋体" w:cs="宋体"/>
                <w:i w:val="0"/>
                <w:color w:val="000000"/>
                <w:kern w:val="0"/>
                <w:sz w:val="24"/>
                <w:szCs w:val="24"/>
                <w:lang w:val="en-US" w:eastAsia="zh-CN"/>
              </w:rPr>
              <w:t>符合临床业务要求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 高值耗材采购</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2"/>
                <w:szCs w:val="22"/>
                <w:lang w:val="en-US" w:eastAsia="zh-CN"/>
              </w:rPr>
              <w:t>2</w:t>
            </w:r>
            <w:r>
              <w:rPr>
                <w:rFonts w:hint="eastAsia" w:ascii="宋体" w:eastAsia="宋体" w:cs="宋体"/>
                <w:i w:val="0"/>
                <w:color w:val="000000"/>
                <w:kern w:val="0"/>
                <w:sz w:val="24"/>
                <w:szCs w:val="24"/>
                <w:lang w:val="en-US" w:eastAsia="zh-CN"/>
              </w:rPr>
              <w:t>021年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2"/>
                <w:szCs w:val="22"/>
                <w:lang w:val="en-US" w:eastAsia="zh-CN"/>
              </w:rPr>
              <w:t>2</w:t>
            </w:r>
            <w:r>
              <w:rPr>
                <w:rFonts w:hint="eastAsia" w:ascii="宋体" w:eastAsia="宋体" w:cs="宋体"/>
                <w:i w:val="0"/>
                <w:color w:val="000000"/>
                <w:kern w:val="0"/>
                <w:sz w:val="24"/>
                <w:szCs w:val="24"/>
                <w:lang w:val="en-US" w:eastAsia="zh-CN"/>
              </w:rPr>
              <w:t>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vMerge w:val="continue"/>
            <w:tcBorders>
              <w:left w:val="single" w:color="000000" w:sz="4" w:space="0"/>
              <w:bottom w:val="single" w:color="000000" w:sz="4" w:space="0"/>
              <w:right w:val="single" w:color="000000" w:sz="4" w:space="0"/>
            </w:tcBorders>
            <w:shd w:val="clear" w:color="auto" w:fill="auto"/>
            <w:noWrap/>
            <w:vAlign w:val="bottom"/>
          </w:tc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 低值耗材采购</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2"/>
                <w:szCs w:val="22"/>
                <w:lang w:val="en-US" w:eastAsia="zh-CN"/>
              </w:rPr>
              <w:t>2</w:t>
            </w:r>
            <w:r>
              <w:rPr>
                <w:rFonts w:hint="eastAsia" w:ascii="宋体" w:eastAsia="宋体" w:cs="宋体"/>
                <w:i w:val="0"/>
                <w:color w:val="000000"/>
                <w:kern w:val="0"/>
                <w:sz w:val="24"/>
                <w:szCs w:val="24"/>
                <w:lang w:val="en-US" w:eastAsia="zh-CN"/>
              </w:rPr>
              <w:t>021年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2"/>
                <w:szCs w:val="22"/>
                <w:lang w:val="en-US" w:eastAsia="zh-CN"/>
              </w:rPr>
              <w:t>2</w:t>
            </w:r>
            <w:r>
              <w:rPr>
                <w:rFonts w:hint="eastAsia" w:ascii="宋体" w:eastAsia="宋体" w:cs="宋体"/>
                <w:i w:val="0"/>
                <w:color w:val="000000"/>
                <w:kern w:val="0"/>
                <w:sz w:val="24"/>
                <w:szCs w:val="24"/>
                <w:lang w:val="en-US" w:eastAsia="zh-CN"/>
              </w:rPr>
              <w:t>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 耗材采购</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2"/>
                <w:szCs w:val="22"/>
                <w:lang w:val="en-US" w:eastAsia="zh-CN"/>
              </w:rPr>
              <w:t>8</w:t>
            </w:r>
            <w:r>
              <w:rPr>
                <w:rFonts w:hint="eastAsia" w:ascii="宋体" w:eastAsia="宋体" w:cs="宋体"/>
                <w:i w:val="0"/>
                <w:color w:val="000000"/>
                <w:kern w:val="0"/>
                <w:sz w:val="24"/>
                <w:szCs w:val="24"/>
                <w:lang w:val="en-US" w:eastAsia="zh-CN"/>
              </w:rPr>
              <w:t>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2"/>
                <w:szCs w:val="22"/>
                <w:lang w:val="en-US" w:eastAsia="zh-CN"/>
              </w:rPr>
              <w:t>8</w:t>
            </w:r>
            <w:r>
              <w:rPr>
                <w:rFonts w:hint="eastAsia" w:ascii="宋体" w:eastAsia="宋体" w:cs="宋体"/>
                <w:i w:val="0"/>
                <w:color w:val="000000"/>
                <w:kern w:val="0"/>
                <w:sz w:val="24"/>
                <w:szCs w:val="24"/>
                <w:lang w:val="en-US" w:eastAsia="zh-CN"/>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restart"/>
            <w:tcBorders>
              <w:top w:val="single" w:color="000000" w:sz="4" w:space="0"/>
              <w:left w:val="single" w:color="000000" w:sz="4" w:space="0"/>
              <w:right w:val="single" w:color="000000" w:sz="4" w:space="0"/>
            </w:tcBorders>
            <w:shd w:val="clear" w:color="auto" w:fill="auto"/>
            <w:noWrap/>
            <w:vAlign w:val="bottom"/>
          </w:tcPr>
          <w:p>
            <w:pPr>
              <w:spacing w:line="320" w:lineRule="exact"/>
              <w:jc w:val="center"/>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项目效益</w:t>
            </w:r>
          </w:p>
        </w:tc>
        <w:tc>
          <w:tcPr>
            <w:tcW w:w="163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 高值耗材采购</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提升医疗质量</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提升医疗质量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vMerge w:val="continue"/>
            <w:tcBorders>
              <w:left w:val="single" w:color="000000" w:sz="4" w:space="0"/>
              <w:bottom w:val="single" w:color="000000" w:sz="4" w:space="0"/>
              <w:right w:val="single" w:color="000000" w:sz="4" w:space="0"/>
            </w:tcBorders>
            <w:shd w:val="clear" w:color="auto" w:fill="auto"/>
            <w:noWrap/>
            <w:vAlign w:val="bottom"/>
          </w:tc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 低值耗材采购</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提升医疗质量</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提升医疗质量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bottom"/>
              <w:rPr>
                <w:rFonts w:hint="eastAsia" w:ascii="仿宋_GB2312" w:eastAsia="仿宋_GB2312" w:cs="仿宋_GB2312"/>
                <w:kern w:val="0"/>
                <w:sz w:val="28"/>
                <w:szCs w:val="28"/>
              </w:rPr>
            </w:pPr>
            <w:r>
              <w:rPr>
                <w:rFonts w:hint="eastAsia" w:ascii="仿宋_GB2312" w:eastAsia="仿宋_GB2312" w:cs="仿宋_GB2312"/>
                <w:kern w:val="0"/>
                <w:sz w:val="28"/>
                <w:szCs w:val="28"/>
              </w:rPr>
              <w:t>可持续影响</w:t>
            </w:r>
          </w:p>
          <w:p>
            <w:pPr>
              <w:widowControl/>
              <w:spacing w:line="320" w:lineRule="exact"/>
              <w:jc w:val="center"/>
              <w:textAlignment w:val="bottom"/>
              <w:rPr>
                <w:rFonts w:hint="eastAsia" w:ascii="仿宋_GB2312" w:eastAsia="仿宋_GB2312" w:cs="仿宋_GB2312"/>
                <w:kern w:val="0"/>
                <w:sz w:val="28"/>
                <w:szCs w:val="28"/>
              </w:rPr>
            </w:pPr>
            <w:r>
              <w:rPr>
                <w:rFonts w:hint="eastAsia" w:asci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 医疗质量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逐步提升</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逐步提升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noWrap/>
            <w:vAlign w:val="center"/>
          </w:tc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满意</w:t>
            </w:r>
            <w:r>
              <w:rPr>
                <w:rFonts w:hint="eastAsia" w:ascii="仿宋_GB2312" w:eastAsia="仿宋_GB2312" w:cs="仿宋_GB2312"/>
                <w:kern w:val="0"/>
                <w:sz w:val="28"/>
                <w:szCs w:val="28"/>
              </w:rPr>
              <w:br w:type="textWrapping"/>
            </w:r>
            <w:r>
              <w:rPr>
                <w:rFonts w:hint="eastAsia" w:asci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患者满意度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2"/>
                <w:szCs w:val="22"/>
                <w:lang w:val="en-US" w:eastAsia="zh-CN"/>
              </w:rPr>
              <w:t>≥9</w:t>
            </w:r>
            <w:r>
              <w:rPr>
                <w:rFonts w:hint="eastAsia" w:ascii="宋体" w:eastAsia="宋体" w:cs="宋体"/>
                <w:i w:val="0"/>
                <w:color w:val="000000"/>
                <w:kern w:val="0"/>
                <w:sz w:val="24"/>
                <w:szCs w:val="24"/>
                <w:lang w:val="en-US" w:eastAsia="zh-CN"/>
              </w:rPr>
              <w:t>0%</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2"/>
                <w:szCs w:val="22"/>
                <w:lang w:val="en-US" w:eastAsia="zh-CN"/>
              </w:rPr>
              <w:t>≥9</w:t>
            </w:r>
            <w:r>
              <w:rPr>
                <w:rFonts w:hint="eastAsia" w:ascii="宋体" w:eastAsia="宋体" w:cs="宋体"/>
                <w:i w:val="0"/>
                <w:color w:val="000000"/>
                <w:kern w:val="0"/>
                <w:sz w:val="24"/>
                <w:szCs w:val="24"/>
                <w:lang w:val="en-US" w:eastAsia="zh-CN"/>
              </w:rPr>
              <w:t>0%</w:t>
            </w:r>
          </w:p>
        </w:tc>
      </w:tr>
    </w:tbl>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spacing w:before="93" w:beforeLines="0"/>
        <w:rPr>
          <w:rFonts w:hint="eastAsia" w:ascii="黑体" w:eastAsia="黑体" w:cs="黑体"/>
          <w:sz w:val="32"/>
          <w:szCs w:val="32"/>
          <w:shd w:val="clear" w:color="auto" w:fill="FFFFFF"/>
          <w:lang w:val="en-US" w:eastAsia="zh-CN"/>
        </w:rPr>
      </w:pPr>
      <w:r>
        <w:rPr>
          <w:rFonts w:hint="eastAsia" w:ascii="黑体" w:eastAsia="黑体" w:cs="黑体"/>
          <w:sz w:val="32"/>
          <w:szCs w:val="32"/>
          <w:shd w:val="clear" w:color="auto" w:fill="FFFFFF"/>
          <w:lang w:val="zh-CN"/>
        </w:rPr>
        <w:t>附件</w:t>
      </w:r>
      <w:r>
        <w:rPr>
          <w:rFonts w:hint="eastAsia" w:ascii="黑体" w:eastAsia="黑体" w:cs="黑体"/>
          <w:sz w:val="32"/>
          <w:szCs w:val="32"/>
          <w:shd w:val="clear" w:color="auto" w:fill="FFFFFF"/>
          <w:lang w:val="en-US" w:eastAsia="zh-CN"/>
        </w:rPr>
        <w:t>4</w:t>
      </w:r>
    </w:p>
    <w:p>
      <w:pPr>
        <w:pStyle w:val="2"/>
        <w:spacing w:before="93" w:beforeLines="0"/>
        <w:rPr>
          <w:rFonts w:hint="eastAsia" w:ascii="黑体" w:eastAsia="黑体" w:cs="黑体"/>
          <w:sz w:val="32"/>
          <w:szCs w:val="32"/>
          <w:shd w:val="clear" w:color="auto" w:fill="FFFFFF"/>
          <w:lang w:val="en-US" w:eastAsia="zh-CN"/>
        </w:rPr>
      </w:pPr>
    </w:p>
    <w:p>
      <w:pPr>
        <w:spacing w:line="600" w:lineRule="exact"/>
        <w:jc w:val="center"/>
        <w:rPr>
          <w:rFonts w:ascii="方正小标宋简体" w:eastAsia="方正小标宋简体" w:cs="方正小标宋简体"/>
          <w:sz w:val="40"/>
          <w:szCs w:val="40"/>
          <w:lang w:val="zh-CN"/>
        </w:rPr>
      </w:pPr>
      <w:bookmarkStart w:id="228" w:name="_Toc1282575834_WPSOffice_Level2"/>
      <w:bookmarkStart w:id="229" w:name="_Toc1003115940_WPSOffice_Level2"/>
      <w:bookmarkStart w:id="230" w:name="_Toc2136675065_WPSOffice_Level2"/>
      <w:bookmarkStart w:id="231" w:name="_Toc1943922654_WPSOffice_Level2"/>
      <w:bookmarkStart w:id="232" w:name="_Toc1867293860_WPSOffice_Level2"/>
      <w:bookmarkStart w:id="233" w:name="_Toc1118605201_WPSOffice_Level2"/>
      <w:r>
        <w:rPr>
          <w:rFonts w:hint="eastAsia" w:ascii="方正小标宋简体" w:eastAsia="方正小标宋简体" w:cs="方正小标宋简体"/>
          <w:sz w:val="40"/>
          <w:szCs w:val="40"/>
        </w:rPr>
        <w:t>2021年</w:t>
      </w:r>
      <w:r>
        <w:rPr>
          <w:rFonts w:hint="eastAsia" w:ascii="方正小标宋简体" w:eastAsia="方正小标宋简体" w:cs="方正小标宋简体"/>
          <w:sz w:val="40"/>
          <w:szCs w:val="40"/>
          <w:lang w:val="zh-CN"/>
        </w:rPr>
        <w:t>专项预算项目支出绩效自评报告</w:t>
      </w:r>
      <w:bookmarkEnd w:id="228"/>
      <w:bookmarkEnd w:id="229"/>
      <w:bookmarkEnd w:id="230"/>
      <w:bookmarkEnd w:id="231"/>
      <w:bookmarkEnd w:id="232"/>
      <w:bookmarkEnd w:id="233"/>
    </w:p>
    <w:p>
      <w:pPr>
        <w:spacing w:line="600" w:lineRule="exact"/>
        <w:jc w:val="center"/>
        <w:rPr>
          <w:rFonts w:hint="eastAsia" w:ascii="仿宋_GB2312" w:eastAsia="仿宋_GB2312"/>
          <w:sz w:val="32"/>
          <w:szCs w:val="32"/>
          <w:lang w:val="zh-CN"/>
        </w:rPr>
      </w:pPr>
      <w:r>
        <w:rPr>
          <w:rFonts w:hint="eastAsia" w:ascii="仿宋_GB2312" w:eastAsia="仿宋_GB2312"/>
          <w:sz w:val="32"/>
          <w:szCs w:val="32"/>
          <w:lang w:val="zh-CN"/>
        </w:rPr>
        <w:t>（市中心医院城市公立医院改革（含取消药品加成）补助）</w:t>
      </w:r>
    </w:p>
    <w:p>
      <w:pPr>
        <w:pStyle w:val="2"/>
        <w:rPr>
          <w:rStyle w:val="18"/>
          <w:rFonts w:ascii="黑体" w:eastAsia="黑体"/>
          <w:b w:val="0"/>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黑体" w:cs="Times New Roman"/>
          <w:caps w:val="0"/>
          <w:smallCaps w:val="0"/>
          <w:color w:val="auto"/>
          <w:kern w:val="0"/>
          <w:sz w:val="32"/>
          <w:szCs w:val="32"/>
          <w:vertAlign w:val="baseline"/>
        </w:rPr>
      </w:pPr>
      <w:bookmarkStart w:id="234" w:name="_Toc157541411_WPSOffice_Level2"/>
      <w:bookmarkStart w:id="235" w:name="_Toc1191128775_WPSOffice_Level2"/>
      <w:bookmarkStart w:id="236" w:name="_Toc1584191072_WPSOffice_Level2"/>
      <w:bookmarkStart w:id="237" w:name="_Toc1072659254_WPSOffice_Level2"/>
      <w:bookmarkStart w:id="238" w:name="_Toc36806708_WPSOffice_Level2"/>
      <w:bookmarkStart w:id="239" w:name="_Toc1221588399_WPSOffice_Level2"/>
      <w:r>
        <w:rPr>
          <w:rFonts w:ascii="Times New Roman" w:hAnsi="Times New Roman" w:eastAsia="黑体" w:cs="黑体"/>
          <w:b w:val="0"/>
          <w:bCs w:val="0"/>
          <w:caps w:val="0"/>
          <w:smallCaps w:val="0"/>
          <w:color w:val="auto"/>
          <w:kern w:val="0"/>
          <w:sz w:val="32"/>
          <w:szCs w:val="32"/>
          <w:vertAlign w:val="baseline"/>
          <w:lang w:val="en-US" w:eastAsia="zh-CN"/>
        </w:rPr>
        <w:t>一、项目概况</w:t>
      </w:r>
      <w:bookmarkEnd w:id="234"/>
      <w:bookmarkEnd w:id="235"/>
      <w:bookmarkEnd w:id="236"/>
      <w:bookmarkEnd w:id="237"/>
      <w:bookmarkEnd w:id="238"/>
      <w:bookmarkEnd w:id="239"/>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（一）项目基本情况。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ascii="Times New Roman" w:hAnsi="Times New Roman" w:eastAsia="仿宋_GB2312" w:cs="Times New Roman"/>
          <w:caps w:val="0"/>
          <w:smallCaps w:val="0"/>
          <w:color w:val="auto"/>
          <w:sz w:val="32"/>
          <w:szCs w:val="32"/>
          <w:shd w:val="clear" w:color="auto" w:fill="FFFFFF"/>
          <w:vertAlign w:val="baseline"/>
          <w:lang w:val="en-US" w:eastAsia="zh-CN"/>
        </w:rPr>
      </w:pPr>
      <w:r>
        <w:rPr>
          <w:rFonts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攀枝花</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是国家第三批公立医院综合改革试点城市之一，为实施好城市公立医院改革，根据《国务院办公厅关于城市公立医院综合改革试点的指导意见》（国办发〔</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2015</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 xml:space="preserve">38 </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号）要求，结合攀枝花实际，制定印发了《攀枝花市城市公立医院综合改革试点工作实施方案》（攀府发〔</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2015</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 xml:space="preserve">21 </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号），明确规定自</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2015</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年</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10</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月</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1</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日起，所有城市公立医院同步实施取消药品加成工作，除中药饮片外的所有药品均实行零差率销售。公立医院因取消药品加成而减少的合理收入通过调整部分医疗服务价格并纳入医保报销补偿</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80%</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，财政投入补偿</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10%</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，医院通过加强管理、控制成本自行消化</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10%</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（二）项目绩效目标。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 w:cs="Times New Roman"/>
          <w:caps w:val="0"/>
          <w:smallCaps w:val="0"/>
          <w:color w:val="auto"/>
          <w:sz w:val="32"/>
          <w:szCs w:val="32"/>
          <w:vertAlign w:val="baseline"/>
          <w:lang w:val="en-US"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持续推进分级诊疗工作，坚持药品零加成、耗材零加成政策，持续推进公立医院综合改革，保障医院正常运营。</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bookmarkStart w:id="240" w:name="_Toc177634005_WPSOffice_Level2"/>
      <w:bookmarkStart w:id="241" w:name="_Toc1471618179_WPSOffice_Level2"/>
      <w:bookmarkStart w:id="242" w:name="_Toc1346447393_WPSOffice_Level2"/>
      <w:bookmarkStart w:id="243" w:name="_Toc279569503_WPSOffice_Level2"/>
      <w:bookmarkStart w:id="244" w:name="_Toc213913726_WPSOffice_Level2"/>
      <w:bookmarkStart w:id="245" w:name="_Toc485161682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二、项目资金申报及使用情况</w:t>
      </w:r>
      <w:bookmarkEnd w:id="240"/>
      <w:bookmarkEnd w:id="241"/>
      <w:bookmarkEnd w:id="242"/>
      <w:bookmarkEnd w:id="243"/>
      <w:bookmarkEnd w:id="244"/>
      <w:bookmarkEnd w:id="245"/>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（一）项目资金申报及批复情况。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Times New Roman"/>
          <w:caps w:val="0"/>
          <w:smallCaps w:val="0"/>
          <w:color w:val="auto"/>
          <w:kern w:val="0"/>
          <w:sz w:val="32"/>
          <w:szCs w:val="32"/>
          <w:vertAlign w:val="baseline"/>
          <w:lang w:eastAsia="zh-CN"/>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该项目</w:t>
      </w:r>
      <w:r>
        <w:rPr>
          <w:rFonts w:ascii="Times New Roman" w:hAnsi="Times New Roman" w:eastAsia="仿宋_GB2312" w:cs="Times New Roman"/>
          <w:b w:val="0"/>
          <w:bCs w:val="0"/>
          <w:caps w:val="0"/>
          <w:smallCaps w:val="0"/>
          <w:color w:val="auto"/>
          <w:kern w:val="0"/>
          <w:sz w:val="32"/>
          <w:szCs w:val="32"/>
          <w:vertAlign w:val="baseline"/>
          <w:lang w:val="en-US" w:eastAsia="zh-CN"/>
        </w:rPr>
        <w:t>2021</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年年初申报预算</w:t>
      </w:r>
      <w:r>
        <w:rPr>
          <w:rFonts w:ascii="Times New Roman" w:hAnsi="Times New Roman" w:eastAsia="仿宋" w:cs="Times New Roman"/>
          <w:b w:val="0"/>
          <w:bCs w:val="0"/>
          <w:caps w:val="0"/>
          <w:smallCaps w:val="0"/>
          <w:color w:val="auto"/>
          <w:kern w:val="0"/>
          <w:sz w:val="32"/>
          <w:szCs w:val="32"/>
          <w:vertAlign w:val="baseline"/>
          <w:lang w:val="en-US" w:eastAsia="zh-CN"/>
        </w:rPr>
        <w:t>695</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万元，实际批复预算</w:t>
      </w:r>
      <w:r>
        <w:rPr>
          <w:rFonts w:ascii="Times New Roman" w:hAnsi="Times New Roman" w:eastAsia="仿宋" w:cs="Times New Roman"/>
          <w:b w:val="0"/>
          <w:bCs w:val="0"/>
          <w:caps w:val="0"/>
          <w:smallCaps w:val="0"/>
          <w:color w:val="auto"/>
          <w:kern w:val="0"/>
          <w:sz w:val="32"/>
          <w:szCs w:val="32"/>
          <w:vertAlign w:val="baseline"/>
          <w:lang w:val="en-US" w:eastAsia="zh-CN"/>
        </w:rPr>
        <w:t>695</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万元，预算于</w:t>
      </w:r>
      <w:r>
        <w:rPr>
          <w:rFonts w:ascii="Times New Roman" w:hAnsi="Times New Roman" w:eastAsia="仿宋_GB2312" w:cs="Times New Roman"/>
          <w:b w:val="0"/>
          <w:bCs w:val="0"/>
          <w:caps w:val="0"/>
          <w:smallCaps w:val="0"/>
          <w:color w:val="auto"/>
          <w:kern w:val="0"/>
          <w:sz w:val="32"/>
          <w:szCs w:val="32"/>
          <w:vertAlign w:val="baseline"/>
          <w:lang w:val="en-US" w:eastAsia="zh-CN"/>
        </w:rPr>
        <w:t>2021</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年</w:t>
      </w:r>
      <w:r>
        <w:rPr>
          <w:rFonts w:ascii="Times New Roman" w:hAnsi="Times New Roman" w:eastAsia="仿宋_GB2312" w:cs="Times New Roman"/>
          <w:b w:val="0"/>
          <w:bCs w:val="0"/>
          <w:caps w:val="0"/>
          <w:smallCaps w:val="0"/>
          <w:color w:val="auto"/>
          <w:kern w:val="0"/>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月下达，批复文号为攀财资预</w:t>
      </w:r>
      <w:r>
        <w:rPr>
          <w:rFonts w:hint="eastAsia" w:ascii="仿宋_GB2312" w:eastAsia="仿宋_GB2312" w:cs="仿宋_GB2312"/>
          <w:b w:val="0"/>
          <w:bCs w:val="0"/>
          <w:caps w:val="0"/>
          <w:smallCaps w:val="0"/>
          <w:color w:val="auto"/>
          <w:kern w:val="0"/>
          <w:sz w:val="32"/>
          <w:szCs w:val="32"/>
          <w:vertAlign w:val="baseline"/>
          <w:lang w:val="en-US" w:eastAsia="zh-CN"/>
        </w:rPr>
        <w:t>［2021］1号</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（二）资金计划、到位及使用情况。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Times New Roman"/>
          <w:caps w:val="0"/>
          <w:smallCaps w:val="0"/>
          <w:color w:val="auto"/>
          <w:kern w:val="0"/>
          <w:sz w:val="32"/>
          <w:szCs w:val="32"/>
          <w:vertAlign w:val="baseline"/>
          <w:lang w:val="en-US" w:eastAsia="zh-CN"/>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该项目资金</w:t>
      </w:r>
      <w:r>
        <w:rPr>
          <w:rFonts w:ascii="Times New Roman" w:hAnsi="Times New Roman" w:eastAsia="仿宋" w:cs="Times New Roman"/>
          <w:b w:val="0"/>
          <w:bCs w:val="0"/>
          <w:caps w:val="0"/>
          <w:smallCaps w:val="0"/>
          <w:color w:val="auto"/>
          <w:kern w:val="0"/>
          <w:sz w:val="32"/>
          <w:szCs w:val="32"/>
          <w:vertAlign w:val="baseline"/>
          <w:lang w:val="en-US" w:eastAsia="zh-CN"/>
        </w:rPr>
        <w:t>695</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万元全部为市</w:t>
      </w:r>
      <w:r>
        <w:rPr>
          <w:rFonts w:hint="eastAsia" w:ascii="Times New Roman" w:hAnsi="Times New Roman" w:eastAsia="仿宋" w:cs="仿宋"/>
          <w:b w:val="0"/>
          <w:bCs w:val="0"/>
          <w:caps w:val="0"/>
          <w:smallCaps w:val="0"/>
          <w:color w:val="auto"/>
          <w:kern w:val="0"/>
          <w:sz w:val="32"/>
          <w:szCs w:val="32"/>
          <w:vertAlign w:val="baseline"/>
          <w:lang w:val="en-US" w:eastAsia="zh-CN"/>
        </w:rPr>
        <w:t>本</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级财政资金，</w:t>
      </w:r>
      <w:r>
        <w:rPr>
          <w:rFonts w:ascii="Times New Roman" w:hAnsi="Times New Roman" w:eastAsia="仿宋_GB2312" w:cs="Times New Roman"/>
          <w:b w:val="0"/>
          <w:bCs w:val="0"/>
          <w:caps w:val="0"/>
          <w:smallCaps w:val="0"/>
          <w:color w:val="auto"/>
          <w:kern w:val="0"/>
          <w:sz w:val="32"/>
          <w:szCs w:val="32"/>
          <w:vertAlign w:val="baseline"/>
          <w:lang w:val="en-US" w:eastAsia="zh-CN"/>
        </w:rPr>
        <w:t>2021</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年</w:t>
      </w:r>
      <w:r>
        <w:rPr>
          <w:rFonts w:ascii="Times New Roman" w:hAnsi="Times New Roman" w:eastAsia="仿宋" w:cs="Times New Roman"/>
          <w:b w:val="0"/>
          <w:bCs w:val="0"/>
          <w:caps w:val="0"/>
          <w:smallCaps w:val="0"/>
          <w:color w:val="auto"/>
          <w:kern w:val="0"/>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月</w:t>
      </w:r>
      <w:r>
        <w:rPr>
          <w:rFonts w:hint="eastAsia" w:ascii="Times New Roman" w:hAnsi="Times New Roman" w:eastAsia="仿宋" w:cs="仿宋"/>
          <w:b w:val="0"/>
          <w:bCs w:val="0"/>
          <w:caps w:val="0"/>
          <w:smallCaps w:val="0"/>
          <w:color w:val="auto"/>
          <w:kern w:val="0"/>
          <w:sz w:val="32"/>
          <w:szCs w:val="32"/>
          <w:vertAlign w:val="baseline"/>
          <w:lang w:val="en-US" w:eastAsia="zh-CN"/>
        </w:rPr>
        <w:t>份批复下达，我单位按照工作计划全部用于支付药品费。</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（三）项目财务管理情况。</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我单位财务管理制度健全，资金支付严格执行财务管理制度，财政专项支出严格按照</w:t>
      </w:r>
      <w:r>
        <w:rPr>
          <w:rFonts w:hint="eastAsia" w:ascii="仿宋_GB2312" w:eastAsia="仿宋_GB2312" w:cs="仿宋_GB2312"/>
          <w:b w:val="0"/>
          <w:bCs w:val="0"/>
          <w:caps w:val="0"/>
          <w:smallCaps w:val="0"/>
          <w:color w:val="000000"/>
          <w:kern w:val="0"/>
          <w:sz w:val="31"/>
          <w:szCs w:val="31"/>
          <w:vertAlign w:val="baseline"/>
          <w:lang w:val="en-US" w:eastAsia="zh-CN"/>
        </w:rPr>
        <w:t>项目任务书明确的绩效目标执行，</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专款专用，账务处理及时，会计核算规范。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黑体" w:cs="Times New Roman"/>
          <w:caps w:val="0"/>
          <w:smallCaps w:val="0"/>
          <w:color w:val="auto"/>
          <w:kern w:val="0"/>
          <w:sz w:val="32"/>
          <w:szCs w:val="32"/>
          <w:vertAlign w:val="baseline"/>
        </w:rPr>
      </w:pPr>
      <w:bookmarkStart w:id="246" w:name="_Toc235164261_WPSOffice_Level2"/>
      <w:bookmarkStart w:id="247" w:name="_Toc1875282071_WPSOffice_Level2"/>
      <w:bookmarkStart w:id="248" w:name="_Toc1255476572_WPSOffice_Level2"/>
      <w:bookmarkStart w:id="249" w:name="_Toc949153639_WPSOffice_Level2"/>
      <w:bookmarkStart w:id="250" w:name="_Toc1076285841_WPSOffice_Level2"/>
      <w:bookmarkStart w:id="251" w:name="_Toc563953269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三、项目实施及管理情况</w:t>
      </w:r>
      <w:bookmarkEnd w:id="246"/>
      <w:bookmarkEnd w:id="247"/>
      <w:bookmarkEnd w:id="248"/>
      <w:bookmarkEnd w:id="249"/>
      <w:bookmarkEnd w:id="250"/>
      <w:bookmarkEnd w:id="251"/>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我单位建立有内部控制制度，项目资金支付严格按照本单位</w:t>
      </w:r>
      <w:r>
        <w:rPr>
          <w:rFonts w:hint="eastAsia" w:ascii="仿宋_GB2312" w:eastAsia="仿宋_GB2312" w:cs="仿宋_GB2312"/>
          <w:b w:val="0"/>
          <w:bCs w:val="0"/>
          <w:caps w:val="0"/>
          <w:smallCaps w:val="0"/>
          <w:color w:val="auto"/>
          <w:kern w:val="0"/>
          <w:sz w:val="32"/>
          <w:szCs w:val="32"/>
          <w:vertAlign w:val="baseline"/>
          <w:lang w:val="en-US" w:eastAsia="zh-CN"/>
        </w:rPr>
        <w:t>资金支付流程审批，手续齐备，支付及时。</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黑体" w:cs="Times New Roman"/>
          <w:caps w:val="0"/>
          <w:smallCaps w:val="0"/>
          <w:color w:val="auto"/>
          <w:kern w:val="0"/>
          <w:sz w:val="32"/>
          <w:szCs w:val="32"/>
          <w:vertAlign w:val="baseline"/>
        </w:rPr>
      </w:pPr>
      <w:bookmarkStart w:id="252" w:name="_Toc818348676_WPSOffice_Level2"/>
      <w:bookmarkStart w:id="253" w:name="_Toc1824805563_WPSOffice_Level2"/>
      <w:bookmarkStart w:id="254" w:name="_Toc503978070_WPSOffice_Level2"/>
      <w:bookmarkStart w:id="255" w:name="_Toc1287264014_WPSOffice_Level2"/>
      <w:bookmarkStart w:id="256" w:name="_Toc101223945_WPSOffice_Level2"/>
      <w:bookmarkStart w:id="257" w:name="_Toc714403844_WPSOffice_Level2"/>
      <w:r>
        <w:rPr>
          <w:rFonts w:hint="eastAsia" w:ascii="Times New Roman" w:hAnsi="Times New Roman" w:eastAsia="黑体" w:cs="黑体"/>
          <w:b w:val="0"/>
          <w:bCs w:val="0"/>
          <w:caps w:val="0"/>
          <w:smallCaps w:val="0"/>
          <w:color w:val="auto"/>
          <w:kern w:val="0"/>
          <w:sz w:val="32"/>
          <w:szCs w:val="32"/>
          <w:vertAlign w:val="baseline"/>
          <w:lang w:val="en-US" w:eastAsia="zh-CN"/>
        </w:rPr>
        <w:t>四、项目绩效情况</w:t>
      </w:r>
      <w:bookmarkEnd w:id="252"/>
      <w:bookmarkEnd w:id="253"/>
      <w:bookmarkEnd w:id="254"/>
      <w:bookmarkEnd w:id="255"/>
      <w:bookmarkEnd w:id="256"/>
      <w:bookmarkEnd w:id="257"/>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（一）项目完成情况。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val="en-US"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数量指标：采购药品</w:t>
      </w:r>
      <w:r>
        <w:rPr>
          <w:rFonts w:ascii="Arial" w:hAnsi="Arial" w:eastAsia="仿宋" w:cs="Arial"/>
          <w:b w:val="0"/>
          <w:bCs w:val="0"/>
          <w:caps w:val="0"/>
          <w:smallCaps w:val="0"/>
          <w:color w:val="auto"/>
          <w:kern w:val="2"/>
          <w:sz w:val="32"/>
          <w:szCs w:val="32"/>
          <w:vertAlign w:val="baseline"/>
          <w:lang w:val="en-US" w:eastAsia="zh-CN"/>
        </w:rPr>
        <w:t>≥</w:t>
      </w:r>
      <w:r>
        <w:rPr>
          <w:rFonts w:ascii="Times New Roman" w:hAnsi="Times New Roman" w:eastAsia="仿宋" w:cs="Times New Roman"/>
          <w:b w:val="0"/>
          <w:bCs w:val="0"/>
          <w:caps w:val="0"/>
          <w:smallCaps w:val="0"/>
          <w:color w:val="auto"/>
          <w:kern w:val="2"/>
          <w:sz w:val="32"/>
          <w:szCs w:val="32"/>
          <w:vertAlign w:val="baseline"/>
          <w:lang w:val="en-US" w:eastAsia="zh-CN"/>
        </w:rPr>
        <w:t>1批。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val="en-US"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质量指标：缓解医院药品零加成损失、医保欠费和医疗欠费压力，保障医院正常运营。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val="en-US"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时效指标：2021年1-12月。</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val="en-US" w:eastAsia="zh-CN"/>
        </w:rPr>
      </w:pPr>
      <w:r>
        <w:rPr>
          <w:rFonts w:hint="eastAsia" w:ascii="Times New Roman" w:hAnsi="Times New Roman" w:eastAsia="仿宋" w:cs="仿宋"/>
          <w:b w:val="0"/>
          <w:bCs w:val="0"/>
          <w:caps w:val="0"/>
          <w:smallCaps w:val="0"/>
          <w:color w:val="auto"/>
          <w:kern w:val="2"/>
          <w:sz w:val="32"/>
          <w:szCs w:val="32"/>
          <w:vertAlign w:val="baseline"/>
          <w:lang w:val="en-US" w:eastAsia="zh-CN"/>
        </w:rPr>
        <w:t>成本指标：支付药品费695万元。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（二）项目效益情况。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Times New Roman"/>
          <w:caps w:val="0"/>
          <w:smallCaps w:val="0"/>
          <w:color w:val="auto"/>
          <w:kern w:val="0"/>
          <w:sz w:val="32"/>
          <w:szCs w:val="32"/>
          <w:vertAlign w:val="baseline"/>
          <w:lang w:val="en-US" w:eastAsia="zh-CN"/>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社会效益指标：</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门急诊次均药品费用增幅</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-24.12%</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，出院者次均药品费用增幅</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-17.87%</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有效减轻患者医药费用负担。</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Times New Roman"/>
          <w:caps w:val="0"/>
          <w:smallCaps w:val="0"/>
          <w:color w:val="auto"/>
          <w:kern w:val="0"/>
          <w:sz w:val="32"/>
          <w:szCs w:val="32"/>
          <w:vertAlign w:val="baseline"/>
          <w:lang w:val="en-US" w:eastAsia="zh-CN"/>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可持续影响指标：保障公立医院健康、持续运营。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黑体" w:cs="Times New Roman"/>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满意度指标：患者就医满意度大于</w:t>
      </w:r>
      <w:r>
        <w:rPr>
          <w:rFonts w:ascii="Times New Roman" w:hAnsi="Times New Roman" w:eastAsia="仿宋_GB2312" w:cs="Times New Roman"/>
          <w:b w:val="0"/>
          <w:bCs w:val="0"/>
          <w:caps w:val="0"/>
          <w:smallCaps w:val="0"/>
          <w:color w:val="auto"/>
          <w:kern w:val="0"/>
          <w:sz w:val="32"/>
          <w:szCs w:val="32"/>
          <w:vertAlign w:val="baseline"/>
          <w:lang w:val="en-US" w:eastAsia="zh-CN"/>
        </w:rPr>
        <w:t>95%</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黑体" w:cs="Times New Roman"/>
          <w:caps w:val="0"/>
          <w:smallCaps w:val="0"/>
          <w:color w:val="auto"/>
          <w:kern w:val="0"/>
          <w:sz w:val="32"/>
          <w:szCs w:val="32"/>
          <w:vertAlign w:val="baseline"/>
        </w:rPr>
      </w:pPr>
      <w:bookmarkStart w:id="258" w:name="_Toc234829950_WPSOffice_Level2"/>
      <w:bookmarkStart w:id="259" w:name="_Toc1326646819_WPSOffice_Level2"/>
      <w:bookmarkStart w:id="260" w:name="_Toc2003667855_WPSOffice_Level2"/>
      <w:bookmarkStart w:id="261" w:name="_Toc175582375_WPSOffice_Level2"/>
      <w:bookmarkStart w:id="262" w:name="_Toc1781537816_WPSOffice_Level2"/>
      <w:bookmarkStart w:id="263" w:name="_Toc640157817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五、评价结论及建议</w:t>
      </w:r>
      <w:bookmarkEnd w:id="258"/>
      <w:bookmarkEnd w:id="259"/>
      <w:bookmarkEnd w:id="260"/>
      <w:bookmarkEnd w:id="261"/>
      <w:bookmarkEnd w:id="262"/>
      <w:bookmarkEnd w:id="263"/>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（一）评价结论。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 w:cs="Times New Roman"/>
          <w:caps w:val="0"/>
          <w:smallCaps w:val="0"/>
          <w:color w:val="auto"/>
          <w:sz w:val="32"/>
          <w:szCs w:val="32"/>
          <w:vertAlign w:val="baseline"/>
          <w:lang w:val="en-US" w:eastAsia="zh-CN"/>
        </w:rPr>
      </w:pP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我单位严格贯彻落实取消药品加成等城市公立医院综合改革政策措施，按规定完成</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2021</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年度药品采购工作，项目资金</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695</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万元全部用于支付药品费，实现就诊患者次均药品费用负增长，患者就医满意度超过</w:t>
      </w:r>
      <w:r>
        <w:rPr>
          <w:rFonts w:ascii="Times New Roman" w:hAnsi="Times New Roman" w:eastAsia="仿宋_GB2312" w:cs="Times New Roman"/>
          <w:b w:val="0"/>
          <w:bCs w:val="0"/>
          <w:caps w:val="0"/>
          <w:smallCaps w:val="0"/>
          <w:color w:val="auto"/>
          <w:kern w:val="2"/>
          <w:sz w:val="32"/>
          <w:szCs w:val="32"/>
          <w:shd w:val="clear" w:color="auto" w:fill="FFFFFF"/>
          <w:vertAlign w:val="baseline"/>
          <w:lang w:val="en-US" w:eastAsia="zh-CN"/>
        </w:rPr>
        <w:t>95%</w:t>
      </w:r>
      <w:r>
        <w:rPr>
          <w:rFonts w:hint="eastAsia" w:ascii="Times New Roman" w:hAnsi="Times New Roman" w:eastAsia="仿宋_GB2312" w:cs="仿宋_GB2312"/>
          <w:b w:val="0"/>
          <w:bCs w:val="0"/>
          <w:caps w:val="0"/>
          <w:smallCaps w:val="0"/>
          <w:color w:val="auto"/>
          <w:kern w:val="2"/>
          <w:sz w:val="32"/>
          <w:szCs w:val="32"/>
          <w:shd w:val="clear" w:color="auto" w:fill="FFFFFF"/>
          <w:vertAlign w:val="baseline"/>
          <w:lang w:val="en-US" w:eastAsia="zh-CN"/>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（二）存在的问题。</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 w:cs="Times New Roman"/>
          <w:caps w:val="0"/>
          <w:smallCaps w:val="0"/>
          <w:color w:val="auto"/>
          <w:kern w:val="0"/>
          <w:sz w:val="32"/>
          <w:szCs w:val="32"/>
          <w:vertAlign w:val="baseline"/>
          <w:lang w:val="en-US" w:eastAsia="zh-CN"/>
        </w:rPr>
      </w:pPr>
      <w:r>
        <w:rPr>
          <w:rFonts w:hint="eastAsia" w:ascii="Times New Roman" w:hAnsi="Times New Roman" w:eastAsia="仿宋" w:cs="仿宋"/>
          <w:b w:val="0"/>
          <w:bCs w:val="0"/>
          <w:caps w:val="0"/>
          <w:smallCaps w:val="0"/>
          <w:color w:val="auto"/>
          <w:kern w:val="0"/>
          <w:sz w:val="32"/>
          <w:szCs w:val="32"/>
          <w:vertAlign w:val="baseline"/>
          <w:lang w:val="en-US" w:eastAsia="zh-CN"/>
        </w:rPr>
        <w:t>无。</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（三）相关建议。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Times New Roman"/>
          <w:caps w:val="0"/>
          <w:smallCaps w:val="0"/>
          <w:color w:val="auto"/>
          <w:kern w:val="0"/>
          <w:sz w:val="32"/>
          <w:szCs w:val="32"/>
          <w:vertAlign w:val="baseline"/>
          <w:lang w:val="en-US" w:eastAsia="zh-CN"/>
        </w:rPr>
      </w:pPr>
      <w:r>
        <w:rPr>
          <w:rFonts w:hint="eastAsia" w:ascii="Times New Roman" w:hAnsi="Times New Roman" w:eastAsia="仿宋" w:cs="Times New Roman"/>
          <w:b w:val="0"/>
          <w:bCs w:val="0"/>
          <w:caps w:val="0"/>
          <w:smallCaps w:val="0"/>
          <w:color w:val="auto"/>
          <w:kern w:val="0"/>
          <w:sz w:val="32"/>
          <w:szCs w:val="32"/>
          <w:vertAlign w:val="baseline"/>
          <w:lang w:val="en-US" w:eastAsia="zh-CN"/>
        </w:rPr>
        <w:t>无。</w:t>
      </w:r>
    </w:p>
    <w:p>
      <w:pPr>
        <w:pStyle w:val="2"/>
        <w:rPr>
          <w:rStyle w:val="18"/>
          <w:rFonts w:ascii="黑体" w:eastAsia="黑体"/>
          <w:b w:val="0"/>
        </w:rPr>
      </w:pPr>
    </w:p>
    <w:p>
      <w:pPr>
        <w:pStyle w:val="2"/>
        <w:spacing w:before="93" w:beforeLines="0"/>
        <w:rPr>
          <w:lang w:val="zh-CN"/>
        </w:rPr>
      </w:pPr>
      <w:r>
        <w:rPr>
          <w:rFonts w:hint="eastAsia" w:ascii="仿宋_GB2312" w:eastAsia="仿宋_GB2312" w:cs="宋体"/>
          <w:kern w:val="0"/>
          <w:sz w:val="32"/>
          <w:szCs w:val="32"/>
          <w:shd w:val="clear" w:color="auto" w:fill="FFFFFF"/>
          <w:lang w:val="zh-CN"/>
        </w:rPr>
        <w:t>附表：</w:t>
      </w:r>
    </w:p>
    <w:tbl>
      <w:tblPr>
        <w:tblStyle w:val="14"/>
        <w:tblpPr w:leftFromText="180" w:rightFromText="180" w:vertAnchor="text" w:horzAnchor="page" w:tblpXSpec="center"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noWrap/>
            <w:vAlign w:val="center"/>
          </w:tcPr>
          <w:p>
            <w:pPr>
              <w:widowControl/>
              <w:jc w:val="center"/>
              <w:textAlignment w:val="center"/>
              <w:rPr>
                <w:rFonts w:hint="eastAsia" w:ascii="宋体" w:eastAsia="宋体" w:cs="宋体"/>
                <w:b/>
                <w:bCs/>
                <w:sz w:val="32"/>
                <w:szCs w:val="32"/>
              </w:rPr>
            </w:pPr>
            <w:r>
              <w:rPr>
                <w:rFonts w:hint="eastAsia" w:ascii="宋体" w:eastAsia="宋体" w:cs="宋体"/>
                <w:b/>
                <w:bCs/>
                <w:sz w:val="32"/>
                <w:szCs w:val="32"/>
              </w:rPr>
              <w:t>2021年</w:t>
            </w:r>
            <w:r>
              <w:rPr>
                <w:rFonts w:hint="eastAsia" w:ascii="宋体" w:eastAsia="宋体" w:cs="宋体"/>
                <w:b/>
                <w:bCs/>
                <w:sz w:val="32"/>
                <w:szCs w:val="32"/>
                <w:lang w:val="en-US" w:eastAsia="zh-CN"/>
              </w:rPr>
              <w:t>50</w:t>
            </w:r>
            <w:r>
              <w:rPr>
                <w:rFonts w:hint="eastAsia" w:ascii="宋体" w:eastAsia="宋体" w:cs="宋体"/>
                <w:b/>
                <w:bCs/>
                <w:sz w:val="32"/>
                <w:szCs w:val="32"/>
              </w:rPr>
              <w:t>万元以上（含）特定目标类部门预算项目绩效目标自评</w:t>
            </w:r>
          </w:p>
          <w:p>
            <w:pPr>
              <w:pStyle w:val="2"/>
              <w:jc w:val="center"/>
            </w:pPr>
            <w:r>
              <w:rPr>
                <w:rFonts w:hint="eastAsia" w:ascii="宋体" w:eastAsia="宋体" w:cs="宋体"/>
                <w:b/>
                <w:bCs/>
                <w:kern w:val="2"/>
                <w:sz w:val="32"/>
                <w:szCs w:val="32"/>
                <w:lang w:val="zh-CN" w:eastAsia="zh-CN" w:bidi="ar-SA"/>
              </w:rPr>
              <w:t>市中心医院城市公立医院改革（含取消药品加成）补助</w:t>
            </w:r>
          </w:p>
        </w:tc>
        <w:tc>
          <w:tcPr>
            <w:tcW w:w="236" w:type="dxa"/>
            <w:tcBorders>
              <w:top w:val="nil"/>
              <w:left w:val="nil"/>
              <w:bottom w:val="nil"/>
              <w:right w:val="nil"/>
            </w:tcBorders>
            <w:shd w:val="clear" w:color="auto" w:fill="auto"/>
            <w:noWrap/>
            <w:vAlign w:val="center"/>
          </w:tcPr>
          <w:p>
            <w:pPr>
              <w:widowControl/>
              <w:jc w:val="center"/>
              <w:textAlignment w:val="center"/>
              <w:rPr>
                <w:rFonts w:ascii="宋体" w:cs="宋体"/>
                <w:b/>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ascii="宋体" w:eastAsia="宋体" w:cs="宋体"/>
                <w:sz w:val="24"/>
                <w:lang w:val="en-US" w:eastAsia="zh-CN"/>
              </w:rPr>
            </w:pPr>
            <w:r>
              <w:rPr>
                <w:rFonts w:hint="eastAsia" w:ascii="宋体" w:cs="宋体"/>
                <w:sz w:val="24"/>
                <w:lang w:eastAsia="zh-CN"/>
              </w:rPr>
              <w:t>攀枝花市卫生健康委员会</w:t>
            </w:r>
            <w:r>
              <w:rPr>
                <w:rFonts w:hint="eastAsia" w:ascii="宋体" w:cs="宋体"/>
                <w:sz w:val="24"/>
                <w:lang w:val="en-US" w:eastAsia="zh-CN"/>
              </w:rPr>
              <w:t>506</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eastAsia="宋体" w:cs="宋体"/>
                <w:sz w:val="24"/>
                <w:lang w:eastAsia="zh-CN"/>
              </w:rPr>
            </w:pPr>
            <w:r>
              <w:rPr>
                <w:rFonts w:hint="eastAsia" w:ascii="宋体" w:cs="宋体"/>
                <w:sz w:val="24"/>
                <w:lang w:eastAsia="zh-CN"/>
              </w:rPr>
              <w:t>攀枝花市中心医院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项目预算</w:t>
            </w:r>
            <w:r>
              <w:rPr>
                <w:rFonts w:hint="eastAsia" w:ascii="宋体" w:cs="宋体"/>
                <w:kern w:val="0"/>
                <w:sz w:val="24"/>
              </w:rPr>
              <w:br w:type="textWrapping"/>
            </w:r>
            <w:r>
              <w:rPr>
                <w:rFonts w:hint="eastAsia" w:ascii="宋体" w:cs="宋体"/>
                <w:kern w:val="0"/>
                <w:sz w:val="24"/>
              </w:rPr>
              <w:t>执行情况</w:t>
            </w:r>
            <w:r>
              <w:rPr>
                <w:rFonts w:hint="eastAsia" w:ascii="宋体" w:cs="宋体"/>
                <w:kern w:val="0"/>
                <w:sz w:val="24"/>
              </w:rPr>
              <w:br w:type="textWrapping"/>
            </w:r>
            <w:r>
              <w:rPr>
                <w:rFonts w:hint="eastAsia" w:asci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eastAsia="宋体" w:cs="宋体"/>
                <w:sz w:val="24"/>
                <w:lang w:val="en-US" w:eastAsia="zh-CN"/>
              </w:rPr>
            </w:pPr>
            <w:r>
              <w:rPr>
                <w:rFonts w:hint="eastAsia" w:ascii="宋体" w:eastAsia="宋体" w:cs="宋体"/>
                <w:sz w:val="24"/>
                <w:lang w:val="en-US" w:eastAsia="zh-CN"/>
              </w:rPr>
              <w:t>695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eastAsia="宋体" w:cs="宋体"/>
                <w:sz w:val="24"/>
                <w:lang w:val="en-US" w:eastAsia="zh-CN"/>
              </w:rPr>
            </w:pPr>
            <w:r>
              <w:rPr>
                <w:rFonts w:hint="eastAsia" w:ascii="宋体" w:eastAsia="宋体" w:cs="宋体"/>
                <w:sz w:val="24"/>
                <w:lang w:val="en-US" w:eastAsia="zh-CN"/>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eastAsia="宋体" w:cs="宋体"/>
                <w:sz w:val="24"/>
                <w:lang w:val="en-US" w:eastAsia="zh-CN"/>
              </w:rPr>
            </w:pPr>
            <w:r>
              <w:rPr>
                <w:rFonts w:hint="eastAsia" w:ascii="宋体" w:eastAsia="宋体" w:cs="宋体"/>
                <w:sz w:val="24"/>
                <w:lang w:val="en-US" w:eastAsia="zh-CN"/>
              </w:rPr>
              <w:t>695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eastAsia="宋体" w:cs="宋体"/>
                <w:sz w:val="24"/>
                <w:lang w:val="en-US" w:eastAsia="zh-CN"/>
              </w:rPr>
            </w:pPr>
            <w:r>
              <w:rPr>
                <w:rFonts w:hint="eastAsia" w:ascii="宋体" w:eastAsia="宋体" w:cs="宋体"/>
                <w:sz w:val="24"/>
                <w:lang w:val="en-US" w:eastAsia="zh-CN"/>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kern w:val="0"/>
                <w:sz w:val="24"/>
              </w:rPr>
            </w:pPr>
            <w:r>
              <w:rPr>
                <w:rFonts w:hint="eastAsia" w:ascii="宋体" w:cs="宋体"/>
                <w:kern w:val="0"/>
                <w:sz w:val="24"/>
              </w:rPr>
              <w:t>年度总体目标</w:t>
            </w:r>
          </w:p>
          <w:p>
            <w:pPr>
              <w:widowControl/>
              <w:spacing w:line="320" w:lineRule="exact"/>
              <w:jc w:val="center"/>
              <w:textAlignment w:val="center"/>
              <w:rPr>
                <w:rFonts w:ascii="宋体" w:cs="宋体"/>
                <w:sz w:val="24"/>
              </w:rPr>
            </w:pPr>
            <w:r>
              <w:rPr>
                <w:rFonts w:hint="eastAsia" w:asci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cs="宋体"/>
                <w:sz w:val="24"/>
              </w:rPr>
            </w:pPr>
            <w:r>
              <w:rPr>
                <w:rFonts w:hint="eastAsia" w:ascii="宋体" w:eastAsia="宋体" w:cs="宋体"/>
                <w:i w:val="0"/>
                <w:color w:val="000000"/>
                <w:kern w:val="0"/>
                <w:sz w:val="24"/>
                <w:szCs w:val="24"/>
                <w:lang w:val="en-US" w:eastAsia="zh-CN"/>
              </w:rPr>
              <w:t>推进分级诊疗工作，完善公立医院补偿机制，强化医院公益性，减轻公立医院药品零加成、耗材零加成压力，持续推进公立医院综合改革，保障公立医院正常运营。</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cs="宋体"/>
                <w:sz w:val="24"/>
              </w:rPr>
            </w:pPr>
            <w:r>
              <w:rPr>
                <w:rFonts w:hint="eastAsia" w:ascii="宋体" w:eastAsia="宋体" w:cs="宋体"/>
                <w:i w:val="0"/>
                <w:color w:val="000000"/>
                <w:kern w:val="0"/>
                <w:sz w:val="24"/>
                <w:szCs w:val="24"/>
                <w:lang w:val="en-US" w:eastAsia="zh-CN"/>
              </w:rPr>
              <w:t>持续推进分级诊疗工作，坚持药品零加成、耗材零加成政策，持续推进公立医院综合改革，保障医院正常运营。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一级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二级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三级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完成</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635" w:type="dxa"/>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采购药品</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1批</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ascii="sans-serif" w:hAnsi="sans-serif" w:eastAsia="宋体" w:cs="sans-serif"/>
                <w:i w:val="0"/>
                <w:color w:val="000000"/>
                <w:kern w:val="0"/>
                <w:sz w:val="24"/>
                <w:szCs w:val="24"/>
                <w:lang w:val="en-US" w:eastAsia="zh-CN"/>
              </w:rPr>
              <w:t>≥1</w:t>
            </w:r>
            <w:r>
              <w:rPr>
                <w:rFonts w:hint="eastAsia" w:ascii="宋体" w:eastAsia="宋体" w:cs="宋体"/>
                <w:i w:val="0"/>
                <w:color w:val="000000"/>
                <w:kern w:val="0"/>
                <w:sz w:val="24"/>
                <w:szCs w:val="24"/>
                <w:lang w:val="en-US" w:eastAsia="zh-CN"/>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完成年度工作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减轻公立医院取消药品加成损失、医保欠费和医疗欠费压力，保障公立医院正常运营</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医院正常运营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按照工作计划</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2021年1-12月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2021年1-12月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支付药品费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695万元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695万元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pPr>
              <w:spacing w:line="320" w:lineRule="exact"/>
              <w:jc w:val="center"/>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项目效益</w:t>
            </w:r>
          </w:p>
        </w:tc>
        <w:tc>
          <w:tcPr>
            <w:tcW w:w="163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减轻患者负担</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门急诊次均药品费用增幅</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vMerge w:val="continue"/>
            <w:tcBorders>
              <w:left w:val="single" w:color="000000" w:sz="4" w:space="0"/>
              <w:bottom w:val="single" w:color="000000" w:sz="4" w:space="0"/>
              <w:right w:val="single" w:color="000000" w:sz="4" w:space="0"/>
            </w:tcBorders>
            <w:shd w:val="clear" w:color="auto" w:fill="auto"/>
            <w:noWrap/>
            <w:vAlign w:val="bottom"/>
          </w:tc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减轻患者负担</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出院者次均药品费用增幅</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bottom"/>
              <w:rPr>
                <w:rFonts w:hint="eastAsia" w:ascii="仿宋_GB2312" w:eastAsia="仿宋_GB2312" w:cs="仿宋_GB2312"/>
                <w:kern w:val="0"/>
                <w:sz w:val="28"/>
                <w:szCs w:val="28"/>
              </w:rPr>
            </w:pPr>
            <w:r>
              <w:rPr>
                <w:rFonts w:hint="eastAsia" w:ascii="仿宋_GB2312" w:eastAsia="仿宋_GB2312" w:cs="仿宋_GB2312"/>
                <w:kern w:val="0"/>
                <w:sz w:val="28"/>
                <w:szCs w:val="28"/>
              </w:rPr>
              <w:t>可持续影响</w:t>
            </w:r>
          </w:p>
          <w:p>
            <w:pPr>
              <w:widowControl/>
              <w:spacing w:line="320" w:lineRule="exact"/>
              <w:jc w:val="center"/>
              <w:textAlignment w:val="bottom"/>
              <w:rPr>
                <w:rFonts w:hint="eastAsia" w:ascii="仿宋_GB2312" w:eastAsia="仿宋_GB2312" w:cs="仿宋_GB2312"/>
                <w:kern w:val="0"/>
                <w:sz w:val="28"/>
                <w:szCs w:val="28"/>
              </w:rPr>
            </w:pPr>
            <w:r>
              <w:rPr>
                <w:rFonts w:hint="eastAsia" w:asci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保障公立医院健康、持续运营</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长期</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noWrap/>
            <w:vAlign w:val="center"/>
          </w:tc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满意</w:t>
            </w:r>
            <w:r>
              <w:rPr>
                <w:rFonts w:hint="eastAsia" w:ascii="仿宋_GB2312" w:eastAsia="仿宋_GB2312" w:cs="仿宋_GB2312"/>
                <w:kern w:val="0"/>
                <w:sz w:val="28"/>
                <w:szCs w:val="28"/>
              </w:rPr>
              <w:br w:type="textWrapping"/>
            </w:r>
            <w:r>
              <w:rPr>
                <w:rFonts w:hint="eastAsia" w:asci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患者就医满意度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大于95%</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大于95%</w:t>
            </w:r>
          </w:p>
        </w:tc>
      </w:tr>
    </w:tbl>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spacing w:before="93" w:beforeLines="0"/>
        <w:rPr>
          <w:rFonts w:hint="eastAsia" w:ascii="黑体" w:eastAsia="黑体" w:cs="黑体"/>
          <w:sz w:val="32"/>
          <w:szCs w:val="32"/>
          <w:shd w:val="clear" w:color="auto" w:fill="FFFFFF"/>
          <w:lang w:val="en-US" w:eastAsia="zh-CN"/>
        </w:rPr>
      </w:pPr>
      <w:r>
        <w:rPr>
          <w:rFonts w:hint="eastAsia" w:ascii="黑体" w:eastAsia="黑体" w:cs="黑体"/>
          <w:sz w:val="32"/>
          <w:szCs w:val="32"/>
          <w:shd w:val="clear" w:color="auto" w:fill="FFFFFF"/>
          <w:lang w:val="zh-CN"/>
        </w:rPr>
        <w:t>附件</w:t>
      </w:r>
      <w:r>
        <w:rPr>
          <w:rFonts w:hint="eastAsia" w:ascii="黑体" w:eastAsia="黑体" w:cs="黑体"/>
          <w:sz w:val="32"/>
          <w:szCs w:val="32"/>
          <w:shd w:val="clear" w:color="auto" w:fill="FFFFFF"/>
          <w:lang w:val="en-US" w:eastAsia="zh-CN"/>
        </w:rPr>
        <w:t>5</w:t>
      </w:r>
    </w:p>
    <w:p>
      <w:pPr>
        <w:pStyle w:val="2"/>
        <w:spacing w:before="93" w:beforeLines="0"/>
        <w:rPr>
          <w:rFonts w:hint="eastAsia" w:ascii="黑体" w:eastAsia="黑体" w:cs="黑体"/>
          <w:sz w:val="32"/>
          <w:szCs w:val="32"/>
          <w:shd w:val="clear" w:color="auto" w:fill="FFFFFF"/>
          <w:lang w:val="en-US" w:eastAsia="zh-CN"/>
        </w:rPr>
      </w:pPr>
    </w:p>
    <w:p>
      <w:pPr>
        <w:spacing w:line="600" w:lineRule="exact"/>
        <w:jc w:val="center"/>
        <w:rPr>
          <w:rFonts w:ascii="方正小标宋简体" w:eastAsia="方正小标宋简体" w:cs="方正小标宋简体"/>
          <w:sz w:val="40"/>
          <w:szCs w:val="40"/>
          <w:lang w:val="zh-CN"/>
        </w:rPr>
      </w:pPr>
      <w:bookmarkStart w:id="264" w:name="_Toc63717858_WPSOffice_Level2"/>
      <w:bookmarkStart w:id="265" w:name="_Toc248317745_WPSOffice_Level2"/>
      <w:bookmarkStart w:id="266" w:name="_Toc1135947816_WPSOffice_Level2"/>
      <w:bookmarkStart w:id="267" w:name="_Toc137091641_WPSOffice_Level2"/>
      <w:bookmarkStart w:id="268" w:name="_Toc1248710758_WPSOffice_Level2"/>
      <w:bookmarkStart w:id="269" w:name="_Toc1029271419_WPSOffice_Level2"/>
      <w:r>
        <w:rPr>
          <w:rFonts w:hint="eastAsia" w:ascii="方正小标宋简体" w:eastAsia="方正小标宋简体" w:cs="方正小标宋简体"/>
          <w:sz w:val="40"/>
          <w:szCs w:val="40"/>
        </w:rPr>
        <w:t>2021年</w:t>
      </w:r>
      <w:r>
        <w:rPr>
          <w:rFonts w:hint="eastAsia" w:ascii="方正小标宋简体" w:eastAsia="方正小标宋简体" w:cs="方正小标宋简体"/>
          <w:sz w:val="40"/>
          <w:szCs w:val="40"/>
          <w:lang w:val="zh-CN"/>
        </w:rPr>
        <w:t>专项预算项目支出绩效自评报告</w:t>
      </w:r>
      <w:bookmarkEnd w:id="264"/>
      <w:bookmarkEnd w:id="265"/>
      <w:bookmarkEnd w:id="266"/>
      <w:bookmarkEnd w:id="267"/>
      <w:bookmarkEnd w:id="268"/>
      <w:bookmarkEnd w:id="269"/>
    </w:p>
    <w:p>
      <w:pPr>
        <w:spacing w:line="600" w:lineRule="exact"/>
        <w:jc w:val="center"/>
        <w:rPr>
          <w:rFonts w:hint="eastAsia" w:ascii="仿宋_GB2312" w:eastAsia="仿宋_GB2312"/>
          <w:sz w:val="32"/>
          <w:szCs w:val="32"/>
          <w:lang w:val="zh-CN"/>
        </w:rPr>
      </w:pPr>
      <w:r>
        <w:rPr>
          <w:rFonts w:hint="eastAsia" w:ascii="仿宋_GB2312" w:eastAsia="仿宋_GB2312"/>
          <w:sz w:val="32"/>
          <w:szCs w:val="32"/>
          <w:lang w:val="zh-CN"/>
        </w:rPr>
        <w:t>（市中心血站血液成本项目）</w:t>
      </w:r>
    </w:p>
    <w:p>
      <w:pPr>
        <w:pStyle w:val="2"/>
        <w:rPr>
          <w:rStyle w:val="18"/>
          <w:rFonts w:ascii="黑体" w:eastAsia="黑体"/>
          <w:b w:val="0"/>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黑体" w:cs="黑体"/>
          <w:caps w:val="0"/>
          <w:smallCaps w:val="0"/>
          <w:color w:val="auto"/>
          <w:kern w:val="0"/>
          <w:sz w:val="32"/>
          <w:szCs w:val="32"/>
          <w:vertAlign w:val="baseline"/>
        </w:rPr>
      </w:pPr>
      <w:bookmarkStart w:id="270" w:name="_Toc1054122104_WPSOffice_Level2"/>
      <w:bookmarkStart w:id="271" w:name="_Toc1453956978_WPSOffice_Level2"/>
      <w:bookmarkStart w:id="272" w:name="_Toc754049399_WPSOffice_Level2"/>
      <w:bookmarkStart w:id="273" w:name="_Toc1730064400_WPSOffice_Level2"/>
      <w:bookmarkStart w:id="274" w:name="_Toc1647427138_WPSOffice_Level2"/>
      <w:bookmarkStart w:id="275" w:name="_Toc904547878_WPSOffice_Level2"/>
      <w:r>
        <w:rPr>
          <w:rFonts w:ascii="Times New Roman" w:hAnsi="Times New Roman" w:eastAsia="黑体" w:cs="黑体"/>
          <w:b w:val="0"/>
          <w:bCs w:val="0"/>
          <w:caps w:val="0"/>
          <w:smallCaps w:val="0"/>
          <w:color w:val="auto"/>
          <w:kern w:val="0"/>
          <w:sz w:val="32"/>
          <w:szCs w:val="32"/>
          <w:vertAlign w:val="baseline"/>
          <w:lang w:val="en-US" w:eastAsia="zh-CN"/>
        </w:rPr>
        <w:t>一、项目概况</w:t>
      </w:r>
      <w:bookmarkEnd w:id="270"/>
      <w:bookmarkEnd w:id="271"/>
      <w:bookmarkEnd w:id="272"/>
      <w:bookmarkEnd w:id="273"/>
      <w:bookmarkEnd w:id="274"/>
      <w:bookmarkEnd w:id="275"/>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（一）项目基本情况。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1</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攀枝花市中心血站为全市唯一一家采供血机构，负责在全市范围内开展无偿献血者的招募、血液的采集与制备、血液检测、临床用血供应以及医疗用血的业务指导等工作。</w:t>
      </w:r>
    </w:p>
    <w:p>
      <w:pPr>
        <w:pStyle w:val="13"/>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．根据《中华人民共和国献血法》、《四川省公民献血条例》，《血站质量管理规范》，本血站开展采供血工作。</w:t>
      </w:r>
    </w:p>
    <w:p>
      <w:pPr>
        <w:pStyle w:val="13"/>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．本单位制定了《血站收入管理制度》、《血站支出管理制度》、《血站公共卫生项目资金使用管理制度》，保证该项目经费的规范使用。</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4</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．按照血液采集成本的计算构成，实际支出及时结算。</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（二）项目绩效目标。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1</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血液成本项目</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资金</w:t>
      </w:r>
      <w:r>
        <w:rPr>
          <w:rFonts w:hint="eastAsia" w:ascii="仿宋_GB2312" w:eastAsia="仿宋_GB2312" w:cs="仿宋_GB2312"/>
          <w:b w:val="0"/>
          <w:bCs w:val="0"/>
          <w:caps w:val="0"/>
          <w:smallCaps w:val="0"/>
          <w:color w:val="auto"/>
          <w:kern w:val="2"/>
          <w:sz w:val="32"/>
          <w:szCs w:val="32"/>
          <w:vertAlign w:val="baseline"/>
          <w:lang w:val="en-US" w:eastAsia="zh-CN"/>
        </w:rPr>
        <w:t>年初安排1310万元，全部用于</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无偿献血</w:t>
      </w:r>
      <w:r>
        <w:rPr>
          <w:rFonts w:hint="eastAsia" w:ascii="仿宋_GB2312" w:eastAsia="仿宋_GB2312" w:cs="仿宋_GB2312"/>
          <w:b w:val="0"/>
          <w:bCs w:val="0"/>
          <w:caps w:val="0"/>
          <w:smallCaps w:val="0"/>
          <w:color w:val="auto"/>
          <w:kern w:val="2"/>
          <w:sz w:val="32"/>
          <w:szCs w:val="32"/>
          <w:vertAlign w:val="baseline"/>
          <w:lang w:val="en-US" w:eastAsia="zh-CN"/>
        </w:rPr>
        <w:t>业务的支出。</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支出费用包括无偿献血纪念品购置，无偿献血宣传费用，试剂耗材费，献血者的医院用血退费，采供血检测设备购置费。</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仿宋_GB2312" w:cs="仿宋_GB2312"/>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．申报内容为无偿献血业务发生的支出，与实际相符，合理可行。</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黑体" w:cs="Times New Roman"/>
          <w:caps w:val="0"/>
          <w:smallCaps w:val="0"/>
          <w:color w:val="auto"/>
          <w:kern w:val="0"/>
          <w:sz w:val="32"/>
          <w:szCs w:val="32"/>
          <w:vertAlign w:val="baseline"/>
        </w:rPr>
      </w:pPr>
      <w:bookmarkStart w:id="276" w:name="_Toc1008388400_WPSOffice_Level2"/>
      <w:bookmarkStart w:id="277" w:name="_Toc1220253600_WPSOffice_Level2"/>
      <w:bookmarkStart w:id="278" w:name="_Toc1131047705_WPSOffice_Level2"/>
      <w:bookmarkStart w:id="279" w:name="_Toc284362452_WPSOffice_Level2"/>
      <w:bookmarkStart w:id="280" w:name="_Toc434484680_WPSOffice_Level2"/>
      <w:bookmarkStart w:id="281" w:name="_Toc1138739315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二、项目资金申报及使用情况</w:t>
      </w:r>
      <w:bookmarkEnd w:id="276"/>
      <w:bookmarkEnd w:id="277"/>
      <w:bookmarkEnd w:id="278"/>
      <w:bookmarkEnd w:id="279"/>
      <w:bookmarkEnd w:id="280"/>
      <w:bookmarkEnd w:id="281"/>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（一）申报及批复情况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该项目资金申报金额为</w:t>
      </w:r>
      <w:r>
        <w:rPr>
          <w:rFonts w:ascii="Times New Roman" w:hAnsi="Times New Roman" w:eastAsia="楷体_GB2312" w:cs="Times New Roman"/>
          <w:b w:val="0"/>
          <w:bCs w:val="0"/>
          <w:caps w:val="0"/>
          <w:smallCaps w:val="0"/>
          <w:color w:val="auto"/>
          <w:kern w:val="0"/>
          <w:sz w:val="32"/>
          <w:szCs w:val="32"/>
          <w:vertAlign w:val="baseline"/>
          <w:lang w:val="en-US" w:eastAsia="zh-CN"/>
        </w:rPr>
        <w:t>1470</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万元，实际批复</w:t>
      </w:r>
      <w:r>
        <w:rPr>
          <w:rFonts w:ascii="Times New Roman" w:hAnsi="Times New Roman" w:eastAsia="仿宋_GB2312" w:cs="Times New Roman"/>
          <w:b w:val="0"/>
          <w:bCs w:val="0"/>
          <w:caps w:val="0"/>
          <w:smallCaps w:val="0"/>
          <w:color w:val="auto"/>
          <w:kern w:val="0"/>
          <w:sz w:val="32"/>
          <w:szCs w:val="32"/>
          <w:vertAlign w:val="baseline"/>
          <w:lang w:val="en-US" w:eastAsia="zh-CN"/>
        </w:rPr>
        <w:t>1310</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万元，预算于</w:t>
      </w:r>
      <w:r>
        <w:rPr>
          <w:rFonts w:ascii="Times New Roman" w:hAnsi="Times New Roman" w:eastAsia="仿宋_GB2312" w:cs="Times New Roman"/>
          <w:b w:val="0"/>
          <w:bCs w:val="0"/>
          <w:caps w:val="0"/>
          <w:smallCaps w:val="0"/>
          <w:color w:val="auto"/>
          <w:kern w:val="0"/>
          <w:sz w:val="32"/>
          <w:szCs w:val="32"/>
          <w:vertAlign w:val="baseline"/>
          <w:lang w:val="en-US" w:eastAsia="zh-CN"/>
        </w:rPr>
        <w:t>2020</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年</w:t>
      </w:r>
      <w:r>
        <w:rPr>
          <w:rFonts w:ascii="Times New Roman" w:hAnsi="Times New Roman" w:eastAsia="仿宋_GB2312" w:cs="Times New Roman"/>
          <w:b w:val="0"/>
          <w:bCs w:val="0"/>
          <w:caps w:val="0"/>
          <w:smallCaps w:val="0"/>
          <w:color w:val="auto"/>
          <w:kern w:val="0"/>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月下达，批复文号为攀财资预</w:t>
      </w:r>
      <w:r>
        <w:rPr>
          <w:rFonts w:hint="eastAsia" w:ascii="仿宋_GB2312" w:eastAsia="仿宋_GB2312" w:cs="仿宋_GB2312"/>
          <w:b w:val="0"/>
          <w:bCs w:val="0"/>
          <w:caps w:val="0"/>
          <w:smallCaps w:val="0"/>
          <w:color w:val="auto"/>
          <w:kern w:val="0"/>
          <w:sz w:val="32"/>
          <w:szCs w:val="32"/>
          <w:vertAlign w:val="baseline"/>
          <w:lang w:val="en-US" w:eastAsia="zh-CN"/>
        </w:rPr>
        <w:t>［2021］1号</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（二）资金计划、到位及使用情况（可用表格形式反映）。</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Times New Roman"/>
          <w:b w:val="0"/>
          <w:bCs w:val="0"/>
          <w:caps w:val="0"/>
          <w:smallCaps w:val="0"/>
          <w:color w:val="auto"/>
          <w:kern w:val="0"/>
          <w:sz w:val="32"/>
          <w:szCs w:val="32"/>
          <w:vertAlign w:val="baseline"/>
          <w:lang w:val="en-US" w:eastAsia="zh-CN"/>
        </w:rPr>
        <w:t>1</w:t>
      </w:r>
      <w:r>
        <w:rPr>
          <w:rFonts w:ascii="Times New Roman" w:hAnsi="Times New Roman" w:eastAsia="楷体_GB2312" w:cs="楷体_GB2312"/>
          <w:b w:val="0"/>
          <w:bCs w:val="0"/>
          <w:caps w:val="0"/>
          <w:smallCaps w:val="0"/>
          <w:color w:val="auto"/>
          <w:kern w:val="0"/>
          <w:sz w:val="32"/>
          <w:szCs w:val="32"/>
          <w:vertAlign w:val="baseline"/>
          <w:lang w:val="en-US" w:eastAsia="zh-CN"/>
        </w:rPr>
        <w:t>．资金计划。</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仿宋_GB2312" w:cs="仿宋_GB2312"/>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该项目资金为市级财政资金。</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Times New Roman"/>
          <w:b w:val="0"/>
          <w:bCs w:val="0"/>
          <w:caps w:val="0"/>
          <w:smallCaps w:val="0"/>
          <w:color w:val="auto"/>
          <w:kern w:val="0"/>
          <w:sz w:val="32"/>
          <w:szCs w:val="32"/>
          <w:vertAlign w:val="baseline"/>
          <w:lang w:val="en-US" w:eastAsia="zh-CN"/>
        </w:rPr>
        <w:t>2</w:t>
      </w:r>
      <w:r>
        <w:rPr>
          <w:rFonts w:ascii="Times New Roman" w:hAnsi="Times New Roman" w:eastAsia="楷体_GB2312" w:cs="楷体_GB2312"/>
          <w:b w:val="0"/>
          <w:bCs w:val="0"/>
          <w:caps w:val="0"/>
          <w:smallCaps w:val="0"/>
          <w:color w:val="auto"/>
          <w:kern w:val="0"/>
          <w:sz w:val="32"/>
          <w:szCs w:val="32"/>
          <w:vertAlign w:val="baseline"/>
          <w:lang w:val="en-US" w:eastAsia="zh-CN"/>
        </w:rPr>
        <w:t>．资金到位。</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仿宋_GB2312" w:cs="仿宋_GB2312"/>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该项目资金于</w:t>
      </w:r>
      <w:r>
        <w:rPr>
          <w:rFonts w:ascii="Times New Roman" w:hAnsi="Times New Roman" w:eastAsia="仿宋_GB2312" w:cs="Times New Roman"/>
          <w:b w:val="0"/>
          <w:bCs w:val="0"/>
          <w:caps w:val="0"/>
          <w:smallCaps w:val="0"/>
          <w:color w:val="auto"/>
          <w:kern w:val="0"/>
          <w:sz w:val="32"/>
          <w:szCs w:val="32"/>
          <w:vertAlign w:val="baseline"/>
          <w:lang w:val="en-US" w:eastAsia="zh-CN"/>
        </w:rPr>
        <w:t>2020</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年</w:t>
      </w:r>
      <w:r>
        <w:rPr>
          <w:rFonts w:ascii="Times New Roman" w:hAnsi="Times New Roman" w:eastAsia="仿宋_GB2312" w:cs="Times New Roman"/>
          <w:b w:val="0"/>
          <w:bCs w:val="0"/>
          <w:caps w:val="0"/>
          <w:smallCaps w:val="0"/>
          <w:color w:val="auto"/>
          <w:kern w:val="0"/>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月到位。</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Times New Roman"/>
          <w:b w:val="0"/>
          <w:bCs w:val="0"/>
          <w:caps w:val="0"/>
          <w:smallCaps w:val="0"/>
          <w:color w:val="auto"/>
          <w:kern w:val="0"/>
          <w:sz w:val="32"/>
          <w:szCs w:val="32"/>
          <w:vertAlign w:val="baseline"/>
          <w:lang w:val="en-US" w:eastAsia="zh-CN"/>
        </w:rPr>
        <w:t>3</w:t>
      </w:r>
      <w:r>
        <w:rPr>
          <w:rFonts w:ascii="Times New Roman" w:hAnsi="Times New Roman" w:eastAsia="楷体_GB2312" w:cs="楷体_GB2312"/>
          <w:b w:val="0"/>
          <w:bCs w:val="0"/>
          <w:caps w:val="0"/>
          <w:smallCaps w:val="0"/>
          <w:color w:val="auto"/>
          <w:kern w:val="0"/>
          <w:sz w:val="32"/>
          <w:szCs w:val="32"/>
          <w:vertAlign w:val="baseline"/>
          <w:lang w:val="en-US" w:eastAsia="zh-CN"/>
        </w:rPr>
        <w:t>．资金使用。</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仿宋_GB2312" w:cs="仿宋_GB2312"/>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项目资金实际支付</w:t>
      </w:r>
      <w:r>
        <w:rPr>
          <w:rFonts w:ascii="Times New Roman" w:hAnsi="Times New Roman" w:eastAsia="仿宋_GB2312" w:cs="Times New Roman"/>
          <w:b w:val="0"/>
          <w:bCs w:val="0"/>
          <w:caps w:val="0"/>
          <w:smallCaps w:val="0"/>
          <w:color w:val="auto"/>
          <w:kern w:val="0"/>
          <w:sz w:val="32"/>
          <w:szCs w:val="32"/>
          <w:vertAlign w:val="baseline"/>
          <w:lang w:val="en-US" w:eastAsia="zh-CN"/>
        </w:rPr>
        <w:t>688.62</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万元，支付率为</w:t>
      </w:r>
      <w:r>
        <w:rPr>
          <w:rFonts w:ascii="Times New Roman" w:hAnsi="Times New Roman" w:eastAsia="仿宋_GB2312" w:cs="Times New Roman"/>
          <w:b w:val="0"/>
          <w:bCs w:val="0"/>
          <w:caps w:val="0"/>
          <w:smallCaps w:val="0"/>
          <w:color w:val="auto"/>
          <w:kern w:val="0"/>
          <w:sz w:val="32"/>
          <w:szCs w:val="32"/>
          <w:vertAlign w:val="baseline"/>
          <w:lang w:val="en-US" w:eastAsia="zh-CN"/>
        </w:rPr>
        <w:t>52.57%</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。所有资金的支付严格按照本单位资金支付审批流程，均报销凭证齐全，手续完备，支付及时，与预算相符。</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（三）项目财务管理情况。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仿宋_GB2312" w:cs="仿宋_GB2312"/>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本单位财务管理制度健全，支付资金严格执行财务管理制度，账务处理及时，会计核算规范。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黑体" w:cs="黑体"/>
          <w:caps w:val="0"/>
          <w:smallCaps w:val="0"/>
          <w:color w:val="auto"/>
          <w:kern w:val="0"/>
          <w:sz w:val="32"/>
          <w:szCs w:val="32"/>
          <w:vertAlign w:val="baseline"/>
        </w:rPr>
      </w:pPr>
      <w:bookmarkStart w:id="282" w:name="_Toc426452963_WPSOffice_Level2"/>
      <w:bookmarkStart w:id="283" w:name="_Toc553296468_WPSOffice_Level2"/>
      <w:bookmarkStart w:id="284" w:name="_Toc413087483_WPSOffice_Level2"/>
      <w:bookmarkStart w:id="285" w:name="_Toc215217861_WPSOffice_Level2"/>
      <w:bookmarkStart w:id="286" w:name="_Toc1996089547_WPSOffice_Level2"/>
      <w:bookmarkStart w:id="287" w:name="_Toc1204807560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三、项目实施及管理情况</w:t>
      </w:r>
      <w:bookmarkEnd w:id="282"/>
      <w:bookmarkEnd w:id="283"/>
      <w:bookmarkEnd w:id="284"/>
      <w:bookmarkEnd w:id="285"/>
      <w:bookmarkEnd w:id="286"/>
      <w:bookmarkEnd w:id="287"/>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仿宋_GB2312" w:eastAsia="仿宋_GB2312" w:cs="仿宋_GB2312"/>
          <w:caps w:val="0"/>
          <w:smallCaps w:val="0"/>
          <w:color w:val="auto"/>
          <w:kern w:val="0"/>
          <w:sz w:val="32"/>
          <w:szCs w:val="32"/>
          <w:vertAlign w:val="baseline"/>
        </w:rPr>
      </w:pPr>
      <w:r>
        <w:rPr>
          <w:rFonts w:hint="eastAsia" w:ascii="仿宋_GB2312" w:eastAsia="仿宋_GB2312" w:cs="仿宋_GB2312"/>
          <w:b w:val="0"/>
          <w:bCs w:val="0"/>
          <w:caps w:val="0"/>
          <w:smallCaps w:val="0"/>
          <w:color w:val="auto"/>
          <w:kern w:val="0"/>
          <w:sz w:val="32"/>
          <w:szCs w:val="32"/>
          <w:vertAlign w:val="baseline"/>
          <w:lang w:val="en-US" w:eastAsia="zh-CN"/>
        </w:rPr>
        <w:t>（一）项目组织架构及实施流程。所有成本试剂耗材采购均为当年年初站长办公会讨论决策，并将采购预算表报上级主管部门及财政主管科室。</w:t>
      </w:r>
    </w:p>
    <w:p>
      <w:pPr>
        <w:pStyle w:val="13"/>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0"/>
          <w:sz w:val="32"/>
          <w:szCs w:val="32"/>
          <w:vertAlign w:val="baseline"/>
          <w:lang w:val="en-US" w:eastAsia="zh-CN"/>
        </w:rPr>
        <w:t>（二）项目管理情况。</w:t>
      </w:r>
      <w:r>
        <w:rPr>
          <w:rFonts w:hint="eastAsia" w:ascii="仿宋_GB2312" w:eastAsia="仿宋_GB2312" w:cs="Calibri"/>
          <w:b w:val="0"/>
          <w:bCs w:val="0"/>
          <w:caps w:val="0"/>
          <w:smallCaps w:val="0"/>
          <w:color w:val="auto"/>
          <w:kern w:val="2"/>
          <w:sz w:val="32"/>
          <w:szCs w:val="32"/>
          <w:vertAlign w:val="baseline"/>
          <w:lang w:val="en-US" w:eastAsia="zh-CN"/>
        </w:rPr>
        <w:t>该项目中试剂耗材及献血者纪念品的采购均通过四川省医疗卫生机构体外诊断试剂集中挂网阳光平台进行采购，严格控制成本，质量100%达标。设备购置通过政府采购程序进行采购。</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仿宋_GB2312" w:eastAsia="仿宋_GB2312" w:cs="仿宋_GB2312"/>
          <w:caps w:val="0"/>
          <w:smallCaps w:val="0"/>
          <w:color w:val="auto"/>
          <w:kern w:val="0"/>
          <w:sz w:val="32"/>
          <w:szCs w:val="32"/>
          <w:vertAlign w:val="baseline"/>
        </w:rPr>
      </w:pPr>
      <w:r>
        <w:rPr>
          <w:rFonts w:hint="eastAsia" w:ascii="仿宋_GB2312" w:eastAsia="仿宋_GB2312" w:cs="仿宋_GB2312"/>
          <w:b w:val="0"/>
          <w:bCs w:val="0"/>
          <w:caps w:val="0"/>
          <w:smallCaps w:val="0"/>
          <w:color w:val="auto"/>
          <w:kern w:val="0"/>
          <w:sz w:val="32"/>
          <w:szCs w:val="32"/>
          <w:vertAlign w:val="baseline"/>
          <w:lang w:val="en-US" w:eastAsia="zh-CN"/>
        </w:rPr>
        <w:t>（三）项目监管情况。所有资金的支付严格按照本单位资金支付审批流程，均报销凭证齐全，手续完备，支付及时。</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仿宋_GB2312" w:cs="仿宋_GB2312"/>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本单位为加强项目管理的资金拨付规范，于第二年聘请第三方会计师事务所对当年所有支付凭证进行审计，出具审计报告，对审计发现的问题及时整改。</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黑体" w:cs="黑体"/>
          <w:caps w:val="0"/>
          <w:smallCaps w:val="0"/>
          <w:color w:val="auto"/>
          <w:kern w:val="0"/>
          <w:sz w:val="32"/>
          <w:szCs w:val="32"/>
          <w:vertAlign w:val="baseline"/>
        </w:rPr>
      </w:pPr>
      <w:bookmarkStart w:id="288" w:name="_Toc1409113960_WPSOffice_Level2"/>
      <w:bookmarkStart w:id="289" w:name="_Toc1047511243_WPSOffice_Level2"/>
      <w:bookmarkStart w:id="290" w:name="_Toc451111738_WPSOffice_Level2"/>
      <w:bookmarkStart w:id="291" w:name="_Toc534181508_WPSOffice_Level2"/>
      <w:bookmarkStart w:id="292" w:name="_Toc1832407048_WPSOffice_Level2"/>
      <w:bookmarkStart w:id="293" w:name="_Toc2125730696_WPSOffice_Level2"/>
      <w:r>
        <w:rPr>
          <w:rFonts w:hint="eastAsia" w:ascii="Times New Roman" w:hAnsi="Times New Roman" w:eastAsia="黑体" w:cs="黑体"/>
          <w:b w:val="0"/>
          <w:bCs w:val="0"/>
          <w:caps w:val="0"/>
          <w:smallCaps w:val="0"/>
          <w:color w:val="auto"/>
          <w:kern w:val="0"/>
          <w:sz w:val="32"/>
          <w:szCs w:val="32"/>
          <w:vertAlign w:val="baseline"/>
          <w:lang w:val="en-US" w:eastAsia="zh-CN"/>
        </w:rPr>
        <w:t>四、项目绩效情况</w:t>
      </w:r>
      <w:bookmarkEnd w:id="288"/>
      <w:bookmarkEnd w:id="289"/>
      <w:bookmarkEnd w:id="290"/>
      <w:bookmarkEnd w:id="291"/>
      <w:bookmarkEnd w:id="292"/>
      <w:bookmarkEnd w:id="293"/>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（一）项目完成情况。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支出费用包括无偿献血纪念品购置35.29万元，无偿献血宣传报道费用20.86万元，试剂耗材费490.24万元，献血者的医院用血退费24.15万元，辐照仪购置费用240万元，送血冷链车购置费用34.99万元，辐照仪设备和冷链车购置通过政府采购程序购置，试剂耗材均通</w:t>
      </w:r>
      <w:r>
        <w:rPr>
          <w:rFonts w:hint="eastAsia" w:ascii="Calibri" w:hAnsi="Calibri" w:eastAsia="仿宋_GB2312" w:cs="Calibri"/>
          <w:b w:val="0"/>
          <w:bCs w:val="0"/>
          <w:caps w:val="0"/>
          <w:smallCaps w:val="0"/>
          <w:color w:val="auto"/>
          <w:kern w:val="2"/>
          <w:sz w:val="32"/>
          <w:szCs w:val="32"/>
          <w:vertAlign w:val="baseline"/>
          <w:lang w:val="en-US" w:eastAsia="zh-CN"/>
        </w:rPr>
        <w:t>过四川省医疗卫生机构体外诊断试剂集中挂网阳光平台进行采购，严格控制成本，核酸检测试剂质量</w:t>
      </w:r>
      <w:r>
        <w:rPr>
          <w:rFonts w:ascii="Calibri" w:hAnsi="Calibri" w:eastAsia="仿宋_GB2312" w:cs="Calibri"/>
          <w:b w:val="0"/>
          <w:bCs w:val="0"/>
          <w:caps w:val="0"/>
          <w:smallCaps w:val="0"/>
          <w:color w:val="auto"/>
          <w:kern w:val="2"/>
          <w:sz w:val="32"/>
          <w:szCs w:val="32"/>
          <w:vertAlign w:val="baseline"/>
          <w:lang w:val="en-US" w:eastAsia="zh-CN"/>
        </w:rPr>
        <w:t>100%</w:t>
      </w:r>
      <w:r>
        <w:rPr>
          <w:rFonts w:hint="eastAsia" w:ascii="Calibri" w:hAnsi="Calibri" w:eastAsia="仿宋_GB2312" w:cs="Calibri"/>
          <w:b w:val="0"/>
          <w:bCs w:val="0"/>
          <w:caps w:val="0"/>
          <w:smallCaps w:val="0"/>
          <w:color w:val="auto"/>
          <w:kern w:val="2"/>
          <w:sz w:val="32"/>
          <w:szCs w:val="32"/>
          <w:vertAlign w:val="baseline"/>
          <w:lang w:val="en-US" w:eastAsia="zh-CN"/>
        </w:rPr>
        <w:t>达标。</w:t>
      </w:r>
      <w:r>
        <w:rPr>
          <w:rFonts w:hint="eastAsia" w:ascii="仿宋_GB2312" w:eastAsia="仿宋_GB2312" w:cs="仿宋_GB2312"/>
          <w:b w:val="0"/>
          <w:bCs w:val="0"/>
          <w:caps w:val="0"/>
          <w:smallCaps w:val="0"/>
          <w:color w:val="auto"/>
          <w:kern w:val="2"/>
          <w:sz w:val="32"/>
          <w:szCs w:val="32"/>
          <w:vertAlign w:val="baseline"/>
          <w:lang w:val="en-US" w:eastAsia="zh-CN"/>
        </w:rPr>
        <w:t>按照实际耗材采购量及时准确的结算货款，做到采购及时不浪费，严格控制支出。</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（二）项目效益情况。</w:t>
      </w:r>
    </w:p>
    <w:p>
      <w:pPr>
        <w:pStyle w:val="13"/>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全年计划非税收入1460万元，实际入库非税收入1732元，超收19%。血液质量100%满足国家标准，临床用血充分保障率100%。用血机构满意度100%。</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hint="eastAsia" w:ascii="Times New Roman" w:hAnsi="Times New Roman" w:eastAsia="黑体" w:cs="黑体"/>
          <w:caps w:val="0"/>
          <w:smallCaps w:val="0"/>
          <w:color w:val="auto"/>
          <w:kern w:val="0"/>
          <w:sz w:val="32"/>
          <w:szCs w:val="32"/>
          <w:vertAlign w:val="baseline"/>
        </w:rPr>
      </w:pPr>
      <w:bookmarkStart w:id="294" w:name="_Toc1105429611_WPSOffice_Level2"/>
      <w:bookmarkStart w:id="295" w:name="_Toc375086991_WPSOffice_Level2"/>
      <w:bookmarkStart w:id="296" w:name="_Toc2146974341_WPSOffice_Level2"/>
      <w:bookmarkStart w:id="297" w:name="_Toc1989350958_WPSOffice_Level2"/>
      <w:bookmarkStart w:id="298" w:name="_Toc2113697826_WPSOffice_Level2"/>
      <w:bookmarkStart w:id="299" w:name="_Toc1584574569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五、评价结论及建议</w:t>
      </w:r>
      <w:bookmarkEnd w:id="294"/>
      <w:bookmarkEnd w:id="295"/>
      <w:bookmarkEnd w:id="296"/>
      <w:bookmarkEnd w:id="297"/>
      <w:bookmarkEnd w:id="298"/>
      <w:bookmarkEnd w:id="299"/>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（一）评价结论。</w:t>
      </w:r>
    </w:p>
    <w:p>
      <w:pPr>
        <w:pStyle w:val="13"/>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血液成本项目预算资金</w:t>
      </w:r>
      <w:r>
        <w:rPr>
          <w:rFonts w:ascii="Times New Roman" w:hAnsi="Times New Roman" w:eastAsia="仿宋_GB2312" w:cs="Times New Roman"/>
          <w:b w:val="0"/>
          <w:bCs w:val="0"/>
          <w:caps w:val="0"/>
          <w:smallCaps w:val="0"/>
          <w:color w:val="auto"/>
          <w:kern w:val="0"/>
          <w:sz w:val="32"/>
          <w:szCs w:val="32"/>
          <w:vertAlign w:val="baseline"/>
          <w:lang w:val="en-US" w:eastAsia="zh-CN"/>
        </w:rPr>
        <w:t>1310</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万元</w:t>
      </w:r>
      <w:r>
        <w:rPr>
          <w:rFonts w:hint="eastAsia" w:ascii="Calibri" w:hAnsi="Calibri" w:eastAsia="仿宋_GB2312" w:cs="Calibri"/>
          <w:b w:val="0"/>
          <w:bCs w:val="0"/>
          <w:caps w:val="0"/>
          <w:smallCaps w:val="0"/>
          <w:color w:val="auto"/>
          <w:kern w:val="2"/>
          <w:sz w:val="32"/>
          <w:szCs w:val="32"/>
          <w:vertAlign w:val="baseline"/>
          <w:lang w:val="en-US" w:eastAsia="zh-CN"/>
        </w:rPr>
        <w:t>，</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项目资金实际支付</w:t>
      </w:r>
      <w:r>
        <w:rPr>
          <w:rFonts w:ascii="Times New Roman" w:hAnsi="Times New Roman" w:eastAsia="仿宋_GB2312" w:cs="Times New Roman"/>
          <w:b w:val="0"/>
          <w:bCs w:val="0"/>
          <w:caps w:val="0"/>
          <w:smallCaps w:val="0"/>
          <w:color w:val="auto"/>
          <w:kern w:val="0"/>
          <w:sz w:val="32"/>
          <w:szCs w:val="32"/>
          <w:vertAlign w:val="baseline"/>
          <w:lang w:val="en-US" w:eastAsia="zh-CN"/>
        </w:rPr>
        <w:t>688.62</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万元，支付率为</w:t>
      </w:r>
      <w:r>
        <w:rPr>
          <w:rFonts w:ascii="Times New Roman" w:hAnsi="Times New Roman" w:eastAsia="仿宋_GB2312" w:cs="Times New Roman"/>
          <w:b w:val="0"/>
          <w:bCs w:val="0"/>
          <w:caps w:val="0"/>
          <w:smallCaps w:val="0"/>
          <w:color w:val="auto"/>
          <w:kern w:val="0"/>
          <w:sz w:val="32"/>
          <w:szCs w:val="32"/>
          <w:vertAlign w:val="baseline"/>
          <w:lang w:val="en-US" w:eastAsia="zh-CN"/>
        </w:rPr>
        <w:t>52.57%</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血液质量100%符合国家标准，临床用血100%充分保障。全市临床用血机构满意度100%。</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（二）存在的问题。</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随着我市医疗卫生高地辐射能力增长、康养产业发展，全市临床用血需求逐年增加，致使采供血业务量逐年增长，加之设备维护、采供血所需耗材、检测试剂等市场价格上升，造成无偿献血经费增长，但现在资金拨付存在较大的难度，欠款逐步增加，致使单位工作难度不断增加。到</w:t>
      </w:r>
      <w:r>
        <w:rPr>
          <w:rFonts w:ascii="Times New Roman" w:hAnsi="Times New Roman" w:eastAsia="仿宋_GB2312" w:cs="Times New Roman"/>
          <w:b w:val="0"/>
          <w:bCs w:val="0"/>
          <w:caps w:val="0"/>
          <w:smallCaps w:val="0"/>
          <w:color w:val="auto"/>
          <w:kern w:val="0"/>
          <w:sz w:val="32"/>
          <w:szCs w:val="32"/>
          <w:vertAlign w:val="baseline"/>
          <w:lang w:val="en-US" w:eastAsia="zh-CN"/>
        </w:rPr>
        <w:t>2021</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年底，拖欠</w:t>
      </w:r>
      <w:r>
        <w:rPr>
          <w:rFonts w:hint="eastAsia" w:ascii="Calibri" w:hAnsi="Calibri" w:eastAsia="仿宋_GB2312" w:cs="Calibri"/>
          <w:b w:val="0"/>
          <w:bCs w:val="0"/>
          <w:caps w:val="0"/>
          <w:smallCaps w:val="0"/>
          <w:color w:val="auto"/>
          <w:kern w:val="2"/>
          <w:sz w:val="32"/>
          <w:szCs w:val="32"/>
          <w:vertAlign w:val="baseline"/>
          <w:lang w:val="en-US" w:eastAsia="zh-CN"/>
        </w:rPr>
        <w:t>辐照仪设备购置款</w:t>
      </w:r>
      <w:r>
        <w:rPr>
          <w:rFonts w:ascii="Calibri" w:hAnsi="Calibri" w:eastAsia="仿宋_GB2312" w:cs="Calibri"/>
          <w:b w:val="0"/>
          <w:bCs w:val="0"/>
          <w:caps w:val="0"/>
          <w:smallCaps w:val="0"/>
          <w:color w:val="auto"/>
          <w:kern w:val="2"/>
          <w:sz w:val="32"/>
          <w:szCs w:val="32"/>
          <w:vertAlign w:val="baseline"/>
          <w:lang w:val="en-US" w:eastAsia="zh-CN"/>
        </w:rPr>
        <w:t>240</w:t>
      </w:r>
      <w:r>
        <w:rPr>
          <w:rFonts w:hint="eastAsia" w:ascii="Calibri" w:hAnsi="Calibri" w:eastAsia="仿宋_GB2312" w:cs="Calibri"/>
          <w:b w:val="0"/>
          <w:bCs w:val="0"/>
          <w:caps w:val="0"/>
          <w:smallCaps w:val="0"/>
          <w:color w:val="auto"/>
          <w:kern w:val="2"/>
          <w:sz w:val="32"/>
          <w:szCs w:val="32"/>
          <w:vertAlign w:val="baseline"/>
          <w:lang w:val="en-US" w:eastAsia="zh-CN"/>
        </w:rPr>
        <w:t>万元、试剂耗材款</w:t>
      </w:r>
      <w:r>
        <w:rPr>
          <w:rFonts w:ascii="Calibri" w:hAnsi="Calibri" w:eastAsia="仿宋_GB2312" w:cs="Calibri"/>
          <w:b w:val="0"/>
          <w:bCs w:val="0"/>
          <w:caps w:val="0"/>
          <w:smallCaps w:val="0"/>
          <w:color w:val="auto"/>
          <w:kern w:val="2"/>
          <w:sz w:val="32"/>
          <w:szCs w:val="32"/>
          <w:vertAlign w:val="baseline"/>
          <w:lang w:val="en-US" w:eastAsia="zh-CN"/>
        </w:rPr>
        <w:t>400</w:t>
      </w:r>
      <w:r>
        <w:rPr>
          <w:rFonts w:hint="eastAsia" w:ascii="Calibri" w:hAnsi="Calibri" w:eastAsia="仿宋_GB2312" w:cs="Calibri"/>
          <w:b w:val="0"/>
          <w:bCs w:val="0"/>
          <w:caps w:val="0"/>
          <w:smallCaps w:val="0"/>
          <w:color w:val="auto"/>
          <w:kern w:val="2"/>
          <w:sz w:val="32"/>
          <w:szCs w:val="32"/>
          <w:vertAlign w:val="baseline"/>
          <w:lang w:val="en-US" w:eastAsia="zh-CN"/>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楷体_GB2312"/>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0"/>
          <w:sz w:val="32"/>
          <w:szCs w:val="32"/>
          <w:vertAlign w:val="baseline"/>
          <w:lang w:val="en-US" w:eastAsia="zh-CN"/>
        </w:rPr>
        <w:t xml:space="preserve"> </w:t>
      </w:r>
      <w:r>
        <w:rPr>
          <w:rFonts w:ascii="Times New Roman" w:hAnsi="Times New Roman" w:eastAsia="楷体_GB2312" w:cs="楷体_GB2312"/>
          <w:b w:val="0"/>
          <w:bCs w:val="0"/>
          <w:caps w:val="0"/>
          <w:smallCaps w:val="0"/>
          <w:color w:val="auto"/>
          <w:kern w:val="0"/>
          <w:sz w:val="32"/>
          <w:szCs w:val="32"/>
          <w:vertAlign w:val="baseline"/>
          <w:lang w:val="en-US" w:eastAsia="zh-CN"/>
        </w:rPr>
        <w:t>（三）相关建议。</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强化财政经费投入，保障资金资金正常拨付，随着采供血业务量增长逐步增加无偿献血专项资金，保障采供血业务工作顺利开展。</w:t>
      </w:r>
    </w:p>
    <w:p>
      <w:pPr>
        <w:widowControl/>
        <w:jc w:val="left"/>
        <w:rPr>
          <w:rStyle w:val="18"/>
          <w:rFonts w:ascii="黑体" w:eastAsia="黑体"/>
          <w:b w:val="0"/>
        </w:rPr>
      </w:pPr>
    </w:p>
    <w:p>
      <w:pPr>
        <w:pStyle w:val="2"/>
        <w:spacing w:before="93" w:beforeLines="0"/>
        <w:rPr>
          <w:lang w:val="zh-CN"/>
        </w:rPr>
      </w:pPr>
      <w:r>
        <w:rPr>
          <w:rFonts w:hint="eastAsia" w:ascii="仿宋_GB2312" w:eastAsia="仿宋_GB2312" w:cs="宋体"/>
          <w:kern w:val="0"/>
          <w:sz w:val="32"/>
          <w:szCs w:val="32"/>
          <w:shd w:val="clear" w:color="auto" w:fill="FFFFFF"/>
          <w:lang w:val="zh-CN"/>
        </w:rPr>
        <w:t>附表：</w:t>
      </w:r>
    </w:p>
    <w:tbl>
      <w:tblPr>
        <w:tblStyle w:val="14"/>
        <w:tblpPr w:leftFromText="180" w:rightFromText="180" w:vertAnchor="text" w:horzAnchor="page" w:tblpXSpec="center"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noWrap/>
            <w:vAlign w:val="center"/>
          </w:tcPr>
          <w:p>
            <w:pPr>
              <w:widowControl/>
              <w:jc w:val="center"/>
              <w:textAlignment w:val="center"/>
              <w:rPr>
                <w:rFonts w:hint="eastAsia" w:ascii="宋体" w:eastAsia="宋体" w:cs="宋体"/>
                <w:b/>
                <w:bCs/>
                <w:sz w:val="32"/>
                <w:szCs w:val="32"/>
              </w:rPr>
            </w:pPr>
            <w:r>
              <w:rPr>
                <w:rFonts w:hint="eastAsia" w:ascii="宋体" w:eastAsia="宋体" w:cs="宋体"/>
                <w:b/>
                <w:bCs/>
                <w:sz w:val="32"/>
                <w:szCs w:val="32"/>
              </w:rPr>
              <w:t>2021年</w:t>
            </w:r>
            <w:r>
              <w:rPr>
                <w:rFonts w:hint="eastAsia" w:ascii="宋体" w:eastAsia="宋体" w:cs="宋体"/>
                <w:b/>
                <w:bCs/>
                <w:sz w:val="32"/>
                <w:szCs w:val="32"/>
                <w:lang w:val="en-US" w:eastAsia="zh-CN"/>
              </w:rPr>
              <w:t>50</w:t>
            </w:r>
            <w:r>
              <w:rPr>
                <w:rFonts w:hint="eastAsia" w:ascii="宋体" w:eastAsia="宋体" w:cs="宋体"/>
                <w:b/>
                <w:bCs/>
                <w:sz w:val="32"/>
                <w:szCs w:val="32"/>
              </w:rPr>
              <w:t>万元以上（含）特定目标类部门预算项目绩效目标自评</w:t>
            </w:r>
          </w:p>
          <w:p>
            <w:pPr>
              <w:pStyle w:val="2"/>
              <w:jc w:val="center"/>
            </w:pPr>
            <w:r>
              <w:rPr>
                <w:rFonts w:hint="eastAsia" w:ascii="宋体" w:eastAsia="宋体" w:cs="宋体"/>
                <w:b/>
                <w:bCs/>
                <w:kern w:val="2"/>
                <w:sz w:val="32"/>
                <w:szCs w:val="32"/>
                <w:lang w:val="zh-CN" w:eastAsia="zh-CN" w:bidi="ar-SA"/>
              </w:rPr>
              <w:t>市中心血站血液成本项目</w:t>
            </w:r>
          </w:p>
        </w:tc>
        <w:tc>
          <w:tcPr>
            <w:tcW w:w="236" w:type="dxa"/>
            <w:tcBorders>
              <w:top w:val="nil"/>
              <w:left w:val="nil"/>
              <w:bottom w:val="nil"/>
              <w:right w:val="nil"/>
            </w:tcBorders>
            <w:shd w:val="clear" w:color="auto" w:fill="auto"/>
            <w:noWrap/>
            <w:vAlign w:val="center"/>
          </w:tcPr>
          <w:p>
            <w:pPr>
              <w:widowControl/>
              <w:jc w:val="center"/>
              <w:textAlignment w:val="center"/>
              <w:rPr>
                <w:rFonts w:ascii="宋体" w:cs="宋体"/>
                <w:b/>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ascii="宋体" w:eastAsia="宋体" w:cs="宋体"/>
                <w:sz w:val="24"/>
                <w:lang w:val="en-US" w:eastAsia="zh-CN"/>
              </w:rPr>
            </w:pPr>
            <w:r>
              <w:rPr>
                <w:rFonts w:hint="eastAsia" w:ascii="宋体" w:cs="宋体"/>
                <w:sz w:val="24"/>
                <w:lang w:eastAsia="zh-CN"/>
              </w:rPr>
              <w:t>攀枝花市卫生健康委员会</w:t>
            </w:r>
            <w:r>
              <w:rPr>
                <w:rFonts w:hint="eastAsia" w:ascii="宋体" w:cs="宋体"/>
                <w:sz w:val="24"/>
                <w:lang w:val="en-US" w:eastAsia="zh-CN"/>
              </w:rPr>
              <w:t>506</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eastAsia="宋体" w:cs="宋体"/>
                <w:sz w:val="24"/>
                <w:lang w:eastAsia="zh-CN"/>
              </w:rPr>
            </w:pPr>
            <w:r>
              <w:rPr>
                <w:rFonts w:hint="eastAsia" w:ascii="宋体" w:cs="宋体"/>
                <w:sz w:val="24"/>
                <w:lang w:eastAsia="zh-CN"/>
              </w:rPr>
              <w:t>攀枝花市中心血站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20"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项目预算</w:t>
            </w:r>
            <w:r>
              <w:rPr>
                <w:rFonts w:hint="eastAsia" w:ascii="宋体" w:cs="宋体"/>
                <w:kern w:val="0"/>
                <w:sz w:val="24"/>
              </w:rPr>
              <w:br w:type="textWrapping"/>
            </w:r>
            <w:r>
              <w:rPr>
                <w:rFonts w:hint="eastAsia" w:ascii="宋体" w:cs="宋体"/>
                <w:kern w:val="0"/>
                <w:sz w:val="24"/>
              </w:rPr>
              <w:t>执行情况</w:t>
            </w:r>
            <w:r>
              <w:rPr>
                <w:rFonts w:hint="eastAsia" w:ascii="宋体" w:cs="宋体"/>
                <w:kern w:val="0"/>
                <w:sz w:val="24"/>
              </w:rPr>
              <w:br w:type="textWrapping"/>
            </w:r>
            <w:r>
              <w:rPr>
                <w:rFonts w:hint="eastAsia" w:asci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eastAsia="宋体" w:cs="宋体"/>
                <w:sz w:val="24"/>
                <w:lang w:val="en-US" w:eastAsia="zh-CN"/>
              </w:rPr>
            </w:pPr>
            <w:r>
              <w:rPr>
                <w:rFonts w:hint="eastAsia" w:ascii="宋体" w:eastAsia="宋体" w:cs="宋体"/>
                <w:sz w:val="24"/>
                <w:lang w:val="en-US" w:eastAsia="zh-CN"/>
              </w:rPr>
              <w:t>1310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eastAsia="宋体" w:cs="宋体"/>
                <w:sz w:val="24"/>
                <w:lang w:val="en-US" w:eastAsia="zh-CN"/>
              </w:rPr>
            </w:pPr>
            <w:r>
              <w:rPr>
                <w:rFonts w:hint="eastAsia" w:ascii="宋体" w:eastAsia="宋体" w:cs="宋体"/>
                <w:sz w:val="24"/>
                <w:lang w:val="en-US" w:eastAsia="zh-CN"/>
              </w:rPr>
              <w:t>688.62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eastAsia="宋体" w:cs="宋体"/>
                <w:sz w:val="24"/>
                <w:lang w:val="en-US" w:eastAsia="zh-CN"/>
              </w:rPr>
            </w:pPr>
            <w:r>
              <w:rPr>
                <w:rFonts w:hint="eastAsia" w:ascii="宋体" w:eastAsia="宋体" w:cs="宋体"/>
                <w:sz w:val="24"/>
                <w:lang w:val="en-US" w:eastAsia="zh-CN"/>
              </w:rPr>
              <w:t>1310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eastAsia="宋体" w:cs="宋体"/>
                <w:sz w:val="24"/>
                <w:lang w:val="en-US" w:eastAsia="zh-CN"/>
              </w:rPr>
            </w:pPr>
            <w:r>
              <w:rPr>
                <w:rFonts w:hint="eastAsia" w:ascii="宋体" w:eastAsia="宋体" w:cs="宋体"/>
                <w:sz w:val="24"/>
                <w:lang w:val="en-US" w:eastAsia="zh-CN"/>
              </w:rPr>
              <w:t>688.62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kern w:val="0"/>
                <w:sz w:val="24"/>
              </w:rPr>
            </w:pPr>
            <w:r>
              <w:rPr>
                <w:rFonts w:hint="eastAsia" w:ascii="宋体" w:cs="宋体"/>
                <w:kern w:val="0"/>
                <w:sz w:val="24"/>
              </w:rPr>
              <w:t>年度总体目标</w:t>
            </w:r>
          </w:p>
          <w:p>
            <w:pPr>
              <w:widowControl/>
              <w:spacing w:line="320" w:lineRule="exact"/>
              <w:jc w:val="center"/>
              <w:textAlignment w:val="center"/>
              <w:rPr>
                <w:rFonts w:ascii="宋体" w:cs="宋体"/>
                <w:sz w:val="24"/>
              </w:rPr>
            </w:pPr>
            <w:r>
              <w:rPr>
                <w:rFonts w:hint="eastAsia" w:asci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ascii="宋体" w:cs="宋体"/>
                <w:sz w:val="24"/>
              </w:rPr>
            </w:pPr>
            <w:r>
              <w:rPr>
                <w:rFonts w:hint="eastAsia" w:ascii="宋体" w:eastAsia="宋体" w:cs="宋体"/>
                <w:i w:val="0"/>
                <w:color w:val="000000"/>
                <w:kern w:val="0"/>
                <w:sz w:val="24"/>
                <w:szCs w:val="24"/>
                <w:lang w:val="en-US" w:eastAsia="zh-CN"/>
              </w:rPr>
              <w:t>加强宣传招募，千人口献血率达16，采血19800人次，充分保障临床用血需求；加强采供血能力建设，血液血清学和核酸检测全覆盖，确保血液质量符合国家标准要求，无重大血液安全事故发生。</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ascii="宋体" w:cs="宋体"/>
                <w:sz w:val="24"/>
              </w:rPr>
            </w:pPr>
            <w:r>
              <w:rPr>
                <w:rFonts w:hint="eastAsia" w:ascii="宋体" w:eastAsia="宋体" w:cs="宋体"/>
                <w:i w:val="0"/>
                <w:color w:val="000000"/>
                <w:kern w:val="0"/>
                <w:sz w:val="24"/>
                <w:szCs w:val="24"/>
                <w:lang w:val="en-US" w:eastAsia="zh-CN"/>
              </w:rPr>
              <w:t>通过加强宣传招募，采血20320人次，采血量6.8吨、千人口献血率达16.8。充分保障临床用血需求，加强采供血能力建设，血液血清学和核酸检测覆盖率达100%，血液质量全部符合国家标准要求，无重大血液安全事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一级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二级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三级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完成</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63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采血人次</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19000</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center"/>
          </w:tcPr>
          <w:p/>
        </w:tc>
        <w:tc>
          <w:tcPr>
            <w:tcW w:w="1635" w:type="dxa"/>
            <w:vMerge w:val="continue"/>
            <w:tcBorders>
              <w:left w:val="single" w:color="000000" w:sz="4" w:space="0"/>
              <w:right w:val="single" w:color="000000" w:sz="4" w:space="0"/>
            </w:tcBorders>
            <w:shd w:val="clear" w:color="auto" w:fill="auto"/>
            <w:noWrap/>
            <w:vAlign w:val="center"/>
          </w:tc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千人口献血率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16</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sans-serif" w:hAnsi="sans-serif" w:eastAsia="宋体" w:cs="sans-serif"/>
                <w:i w:val="0"/>
                <w:color w:val="000000"/>
                <w:kern w:val="0"/>
                <w:sz w:val="24"/>
                <w:szCs w:val="24"/>
                <w:lang w:val="en-US" w:eastAsia="zh-CN"/>
              </w:rPr>
            </w:pPr>
            <w:r>
              <w:rPr>
                <w:rFonts w:hint="eastAsia" w:ascii="宋体" w:eastAsia="宋体" w:cs="宋体"/>
                <w:i w:val="0"/>
                <w:color w:val="000000"/>
                <w:kern w:val="0"/>
                <w:sz w:val="24"/>
                <w:szCs w:val="24"/>
                <w:lang w:val="en-US" w:eastAsia="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center"/>
          </w:tcPr>
          <w:p/>
        </w:tc>
        <w:tc>
          <w:tcPr>
            <w:tcW w:w="1635" w:type="dxa"/>
            <w:vMerge w:val="continue"/>
            <w:tcBorders>
              <w:left w:val="single" w:color="000000" w:sz="4" w:space="0"/>
              <w:right w:val="single" w:color="000000" w:sz="4" w:space="0"/>
            </w:tcBorders>
            <w:shd w:val="clear" w:color="auto" w:fill="auto"/>
            <w:noWrap/>
            <w:vAlign w:val="center"/>
          </w:tc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血液检测覆盖率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sans-serif" w:hAnsi="sans-serif" w:eastAsia="宋体" w:cs="sans-serif"/>
                <w:i w:val="0"/>
                <w:color w:val="000000"/>
                <w:kern w:val="0"/>
                <w:sz w:val="24"/>
                <w:szCs w:val="24"/>
                <w:lang w:val="en-US" w:eastAsia="zh-CN"/>
              </w:rPr>
            </w:pPr>
            <w:r>
              <w:rPr>
                <w:rFonts w:hint="eastAsia" w:ascii="宋体" w:eastAsia="宋体" w:cs="宋体"/>
                <w:i w:val="0"/>
                <w:color w:val="000000"/>
                <w:kern w:val="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center"/>
          </w:tcPr>
          <w:p/>
        </w:tc>
        <w:tc>
          <w:tcPr>
            <w:tcW w:w="1635" w:type="dxa"/>
            <w:vMerge w:val="continue"/>
            <w:tcBorders>
              <w:left w:val="single" w:color="000000" w:sz="4" w:space="0"/>
              <w:right w:val="single" w:color="000000" w:sz="4" w:space="0"/>
            </w:tcBorders>
            <w:shd w:val="clear" w:color="auto" w:fill="auto"/>
            <w:noWrap/>
            <w:vAlign w:val="center"/>
          </w:tc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血液血清学和核酸检测覆盖率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sans-serif" w:hAnsi="sans-serif" w:eastAsia="宋体" w:cs="sans-serif"/>
                <w:i w:val="0"/>
                <w:color w:val="000000"/>
                <w:kern w:val="0"/>
                <w:sz w:val="24"/>
                <w:szCs w:val="24"/>
                <w:lang w:val="en-US" w:eastAsia="zh-CN"/>
              </w:rPr>
            </w:pPr>
            <w:r>
              <w:rPr>
                <w:rFonts w:hint="eastAsia" w:ascii="宋体" w:eastAsia="宋体" w:cs="宋体"/>
                <w:i w:val="0"/>
                <w:color w:val="000000"/>
                <w:kern w:val="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center"/>
          </w:tcPr>
          <w:p/>
        </w:tc>
        <w:tc>
          <w:tcPr>
            <w:tcW w:w="1635" w:type="dxa"/>
            <w:vMerge w:val="continue"/>
            <w:tcBorders>
              <w:left w:val="single" w:color="000000" w:sz="4" w:space="0"/>
              <w:right w:val="single" w:color="000000" w:sz="4" w:space="0"/>
            </w:tcBorders>
            <w:shd w:val="clear" w:color="auto" w:fill="auto"/>
            <w:noWrap/>
            <w:vAlign w:val="center"/>
          </w:tc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 辐照仪设备购置</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sans-serif" w:hAnsi="sans-serif" w:eastAsia="宋体" w:cs="sans-serif"/>
                <w:i w:val="0"/>
                <w:color w:val="000000"/>
                <w:kern w:val="0"/>
                <w:sz w:val="24"/>
                <w:szCs w:val="24"/>
                <w:lang w:val="en-US" w:eastAsia="zh-CN"/>
              </w:rPr>
            </w:pPr>
            <w:r>
              <w:rPr>
                <w:rFonts w:hint="eastAsia" w:ascii="宋体" w:eastAsia="宋体" w:cs="宋体"/>
                <w:i w:val="0"/>
                <w:color w:val="000000"/>
                <w:kern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center"/>
          </w:tcPr>
          <w:p/>
        </w:tc>
        <w:tc>
          <w:tcPr>
            <w:tcW w:w="1635" w:type="dxa"/>
            <w:vMerge w:val="continue"/>
            <w:tcBorders>
              <w:left w:val="single" w:color="000000" w:sz="4" w:space="0"/>
              <w:right w:val="single" w:color="000000" w:sz="4" w:space="0"/>
            </w:tcBorders>
            <w:shd w:val="clear" w:color="auto" w:fill="auto"/>
            <w:noWrap/>
            <w:vAlign w:val="center"/>
          </w:tc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冷链车购置</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sans-serif" w:hAnsi="sans-serif" w:eastAsia="宋体" w:cs="sans-serif"/>
                <w:i w:val="0"/>
                <w:color w:val="000000"/>
                <w:kern w:val="0"/>
                <w:sz w:val="24"/>
                <w:szCs w:val="24"/>
                <w:lang w:val="en-US" w:eastAsia="zh-CN"/>
              </w:rPr>
            </w:pPr>
            <w:r>
              <w:rPr>
                <w:rFonts w:hint="eastAsia" w:ascii="宋体" w:eastAsia="宋体" w:cs="宋体"/>
                <w:i w:val="0"/>
                <w:color w:val="000000"/>
                <w:kern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血液质量满足国家标准</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vMerge w:val="continue"/>
            <w:tcBorders>
              <w:left w:val="single" w:color="000000" w:sz="4" w:space="0"/>
              <w:right w:val="single" w:color="000000" w:sz="4" w:space="0"/>
            </w:tcBorders>
            <w:shd w:val="clear" w:color="auto" w:fill="auto"/>
            <w:noWrap/>
            <w:vAlign w:val="center"/>
          </w:tc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试剂耗材质量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vMerge w:val="continue"/>
            <w:tcBorders>
              <w:left w:val="single" w:color="000000" w:sz="4" w:space="0"/>
              <w:right w:val="single" w:color="000000" w:sz="4" w:space="0"/>
            </w:tcBorders>
            <w:shd w:val="clear" w:color="auto" w:fill="auto"/>
            <w:noWrap/>
            <w:vAlign w:val="center"/>
          </w:tc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设备、车辆采购质量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完成时限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2020.12</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血液采集、制备、检测、供应等费用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1310万元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688.62万元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restart"/>
            <w:tcBorders>
              <w:top w:val="single" w:color="000000" w:sz="4" w:space="0"/>
              <w:left w:val="single" w:color="000000" w:sz="4" w:space="0"/>
              <w:right w:val="single" w:color="auto" w:sz="4" w:space="0"/>
            </w:tcBorders>
            <w:shd w:val="clear" w:color="auto" w:fill="auto"/>
            <w:noWrap/>
            <w:vAlign w:val="center"/>
          </w:tcPr>
          <w:p>
            <w:pPr>
              <w:spacing w:line="320" w:lineRule="exact"/>
              <w:jc w:val="center"/>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项目效益</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bottom"/>
              <w:rPr>
                <w:rFonts w:hint="eastAsia" w:ascii="仿宋_GB2312" w:eastAsia="仿宋_GB2312" w:cs="仿宋_GB2312"/>
                <w:kern w:val="0"/>
                <w:sz w:val="28"/>
                <w:szCs w:val="28"/>
              </w:rPr>
            </w:pPr>
            <w:r>
              <w:rPr>
                <w:rFonts w:hint="eastAsia" w:ascii="仿宋_GB2312" w:eastAsia="仿宋_GB2312" w:cs="仿宋_GB2312"/>
                <w:kern w:val="0"/>
                <w:sz w:val="28"/>
                <w:szCs w:val="28"/>
                <w:lang w:val="en-US" w:eastAsia="zh-CN"/>
              </w:rPr>
              <w:t>经济效益</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上缴非税收入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1460万元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1732万元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auto" w:sz="4" w:space="0"/>
            </w:tcBorders>
            <w:shd w:val="clear" w:color="auto" w:fill="auto"/>
            <w:noWrap/>
            <w:vAlign w:val="bottom"/>
          </w:tcP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bottom"/>
              <w:rPr>
                <w:rFonts w:hint="eastAsia" w:ascii="仿宋_GB2312" w:eastAsia="仿宋_GB2312" w:cs="仿宋_GB2312"/>
                <w:kern w:val="0"/>
                <w:sz w:val="28"/>
                <w:szCs w:val="28"/>
              </w:rPr>
            </w:pPr>
            <w:r>
              <w:rPr>
                <w:rFonts w:hint="eastAsia" w:ascii="仿宋_GB2312" w:eastAsia="仿宋_GB2312" w:cs="仿宋_GB2312"/>
                <w:kern w:val="0"/>
                <w:sz w:val="28"/>
                <w:szCs w:val="28"/>
                <w:lang w:val="en-US" w:eastAsia="zh-CN"/>
              </w:rPr>
              <w:t>社会效益</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临床用血充分保障</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right w:val="single" w:color="000000" w:sz="4" w:space="0"/>
            </w:tcBorders>
            <w:shd w:val="clear" w:color="auto" w:fill="auto"/>
            <w:noWrap/>
            <w:vAlign w:val="bottom"/>
          </w:tcPr>
          <w:p/>
        </w:tc>
        <w:tc>
          <w:tcPr>
            <w:tcW w:w="163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bottom"/>
              <w:rPr>
                <w:rFonts w:hint="eastAsia" w:ascii="仿宋_GB2312" w:eastAsia="仿宋_GB2312" w:cs="仿宋_GB2312"/>
                <w:kern w:val="0"/>
                <w:sz w:val="28"/>
                <w:szCs w:val="28"/>
              </w:rPr>
            </w:pPr>
            <w:r>
              <w:rPr>
                <w:rFonts w:hint="eastAsia" w:ascii="仿宋_GB2312" w:eastAsia="仿宋_GB2312" w:cs="仿宋_GB2312"/>
                <w:kern w:val="0"/>
                <w:sz w:val="28"/>
                <w:szCs w:val="28"/>
                <w:lang w:val="en-US" w:eastAsia="zh-CN"/>
              </w:rPr>
              <w:t>生态效益</w:t>
            </w:r>
            <w:r>
              <w:rPr>
                <w:rFonts w:hint="eastAsia"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医疗废物、污水处理达标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continue"/>
            <w:tcBorders>
              <w:left w:val="single" w:color="000000" w:sz="4" w:space="0"/>
              <w:bottom w:val="single" w:color="000000" w:sz="4" w:space="0"/>
              <w:right w:val="single" w:color="000000" w:sz="4" w:space="0"/>
            </w:tcBorders>
            <w:shd w:val="clear" w:color="auto" w:fill="auto"/>
            <w:noWrap/>
            <w:vAlign w:val="bottom"/>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bottom"/>
              <w:rPr>
                <w:rFonts w:hint="eastAsia" w:ascii="仿宋_GB2312" w:eastAsia="仿宋_GB2312" w:cs="仿宋_GB2312"/>
                <w:kern w:val="0"/>
                <w:sz w:val="28"/>
                <w:szCs w:val="28"/>
              </w:rPr>
            </w:pPr>
            <w:r>
              <w:rPr>
                <w:rFonts w:hint="eastAsia" w:ascii="仿宋_GB2312" w:eastAsia="仿宋_GB2312" w:cs="仿宋_GB2312"/>
                <w:kern w:val="0"/>
                <w:sz w:val="28"/>
                <w:szCs w:val="28"/>
              </w:rPr>
              <w:t>可持续影响</w:t>
            </w:r>
          </w:p>
          <w:p>
            <w:pPr>
              <w:widowControl/>
              <w:spacing w:line="320" w:lineRule="exact"/>
              <w:jc w:val="center"/>
              <w:textAlignment w:val="bottom"/>
              <w:rPr>
                <w:rFonts w:hint="eastAsia" w:ascii="仿宋_GB2312" w:eastAsia="仿宋_GB2312" w:cs="仿宋_GB2312"/>
                <w:kern w:val="0"/>
                <w:sz w:val="28"/>
                <w:szCs w:val="28"/>
              </w:rPr>
            </w:pPr>
            <w:r>
              <w:rPr>
                <w:rFonts w:hint="eastAsia" w:asci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保障当年临床用血需要</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shd w:val="clear" w:color="auto" w:fill="auto"/>
            <w:noWrap/>
            <w:vAlign w:val="center"/>
          </w:tcPr>
          <w:p/>
        </w:tc>
        <w:tc>
          <w:tcPr>
            <w:tcW w:w="1142"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满意</w:t>
            </w:r>
            <w:r>
              <w:rPr>
                <w:rFonts w:hint="eastAsia" w:ascii="仿宋_GB2312" w:eastAsia="仿宋_GB2312" w:cs="仿宋_GB2312"/>
                <w:kern w:val="0"/>
                <w:sz w:val="28"/>
                <w:szCs w:val="28"/>
              </w:rPr>
              <w:br w:type="textWrapping"/>
            </w:r>
            <w:r>
              <w:rPr>
                <w:rFonts w:hint="eastAsia" w:ascii="仿宋_GB2312" w:eastAsia="仿宋_GB2312" w:cs="仿宋_GB2312"/>
                <w:kern w:val="0"/>
                <w:sz w:val="28"/>
                <w:szCs w:val="28"/>
              </w:rPr>
              <w:t>度指标</w:t>
            </w:r>
          </w:p>
        </w:tc>
        <w:tc>
          <w:tcPr>
            <w:tcW w:w="163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用血机构满意度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eastAsia="仿宋_GB2312" w:cs="仿宋_GB2312"/>
                <w:sz w:val="28"/>
                <w:szCs w:val="28"/>
              </w:rPr>
            </w:pPr>
            <w:r>
              <w:rPr>
                <w:rFonts w:hint="eastAsia" w:ascii="宋体" w:eastAsia="宋体" w:cs="宋体"/>
                <w:i w:val="0"/>
                <w:color w:val="000000"/>
                <w:kern w:val="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noWrap/>
            <w:vAlign w:val="center"/>
          </w:tcPr>
          <w:p/>
        </w:tc>
        <w:tc>
          <w:tcPr>
            <w:tcW w:w="1142" w:type="dxa"/>
            <w:vMerge w:val="continue"/>
            <w:tcBorders>
              <w:left w:val="single" w:color="000000" w:sz="4" w:space="0"/>
              <w:bottom w:val="single" w:color="000000" w:sz="4" w:space="0"/>
              <w:right w:val="single" w:color="000000" w:sz="4" w:space="0"/>
            </w:tcBorders>
            <w:shd w:val="clear" w:color="auto" w:fill="auto"/>
            <w:noWrap/>
            <w:vAlign w:val="bottom"/>
          </w:tcPr>
          <w:p/>
        </w:tc>
        <w:tc>
          <w:tcPr>
            <w:tcW w:w="1635" w:type="dxa"/>
            <w:vMerge w:val="continue"/>
            <w:tcBorders>
              <w:left w:val="single" w:color="000000" w:sz="4" w:space="0"/>
              <w:bottom w:val="single" w:color="000000" w:sz="4" w:space="0"/>
              <w:right w:val="single" w:color="000000" w:sz="4" w:space="0"/>
            </w:tcBorders>
            <w:shd w:val="clear" w:color="auto" w:fill="auto"/>
            <w:noWrap/>
            <w:vAlign w:val="bottom"/>
          </w:tc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献血者满意度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kern w:val="0"/>
                <w:sz w:val="21"/>
                <w:szCs w:val="21"/>
                <w:lang w:val="en-US" w:eastAsia="zh-CN"/>
              </w:rPr>
            </w:pPr>
            <w:r>
              <w:rPr>
                <w:rFonts w:hint="eastAsia" w:ascii="宋体" w:eastAsia="宋体" w:cs="宋体"/>
                <w:i w:val="0"/>
                <w:color w:val="000000"/>
                <w:kern w:val="0"/>
                <w:sz w:val="24"/>
                <w:szCs w:val="24"/>
                <w:lang w:val="en-US" w:eastAsia="zh-CN"/>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kern w:val="0"/>
                <w:sz w:val="21"/>
                <w:szCs w:val="21"/>
                <w:lang w:val="en-US" w:eastAsia="zh-CN"/>
              </w:rPr>
            </w:pPr>
            <w:r>
              <w:rPr>
                <w:rFonts w:hint="eastAsia" w:ascii="宋体" w:eastAsia="宋体" w:cs="宋体"/>
                <w:i w:val="0"/>
                <w:color w:val="000000"/>
                <w:kern w:val="0"/>
                <w:sz w:val="24"/>
                <w:szCs w:val="24"/>
                <w:lang w:val="en-US" w:eastAsia="zh-CN"/>
              </w:rPr>
              <w:t>99.95%</w:t>
            </w:r>
          </w:p>
        </w:tc>
      </w:tr>
    </w:tbl>
    <w:p>
      <w:pPr>
        <w:widowControl/>
        <w:jc w:val="left"/>
        <w:rPr>
          <w:rStyle w:val="18"/>
          <w:rFonts w:ascii="黑体" w:eastAsia="黑体"/>
          <w:b w:val="0"/>
        </w:rPr>
      </w:pPr>
    </w:p>
    <w:p>
      <w:pPr>
        <w:widowControl/>
        <w:jc w:val="left"/>
        <w:rPr>
          <w:rStyle w:val="18"/>
          <w:rFonts w:ascii="黑体" w:eastAsia="黑体"/>
          <w:b w:val="0"/>
        </w:rPr>
      </w:pPr>
    </w:p>
    <w:p>
      <w:pPr>
        <w:widowControl/>
        <w:jc w:val="left"/>
        <w:rPr>
          <w:rStyle w:val="18"/>
          <w:rFonts w:ascii="黑体" w:eastAsia="黑体"/>
          <w:b w:val="0"/>
        </w:rPr>
      </w:pPr>
    </w:p>
    <w:p>
      <w:pPr>
        <w:widowControl/>
        <w:jc w:val="left"/>
        <w:rPr>
          <w:rStyle w:val="18"/>
          <w:rFonts w:ascii="黑体" w:eastAsia="黑体"/>
          <w:b w:val="0"/>
        </w:rPr>
      </w:pPr>
    </w:p>
    <w:p>
      <w:pPr>
        <w:widowControl/>
        <w:jc w:val="left"/>
        <w:rPr>
          <w:rStyle w:val="18"/>
          <w:rFonts w:ascii="黑体" w:eastAsia="黑体"/>
          <w:b w:val="0"/>
        </w:rPr>
      </w:pPr>
    </w:p>
    <w:p>
      <w:pPr>
        <w:widowControl/>
        <w:jc w:val="left"/>
        <w:rPr>
          <w:rStyle w:val="18"/>
          <w:rFonts w:ascii="黑体" w:eastAsia="黑体"/>
          <w:b w:val="0"/>
        </w:rPr>
      </w:pPr>
    </w:p>
    <w:p>
      <w:pPr>
        <w:widowControl/>
        <w:jc w:val="left"/>
        <w:rPr>
          <w:rStyle w:val="18"/>
          <w:rFonts w:ascii="黑体" w:eastAsia="黑体"/>
          <w:b w:val="0"/>
        </w:rPr>
      </w:pPr>
    </w:p>
    <w:p>
      <w:pPr>
        <w:widowControl/>
        <w:jc w:val="left"/>
        <w:rPr>
          <w:rStyle w:val="18"/>
          <w:rFonts w:ascii="黑体" w:eastAsia="黑体"/>
          <w:b w:val="0"/>
        </w:rPr>
      </w:pPr>
    </w:p>
    <w:p>
      <w:pPr>
        <w:widowControl/>
        <w:jc w:val="left"/>
        <w:rPr>
          <w:rStyle w:val="18"/>
          <w:rFonts w:ascii="黑体" w:eastAsia="黑体"/>
          <w:b w:val="0"/>
        </w:rPr>
      </w:pPr>
    </w:p>
    <w:p>
      <w:pPr>
        <w:widowControl/>
        <w:jc w:val="left"/>
        <w:rPr>
          <w:rStyle w:val="18"/>
          <w:rFonts w:ascii="黑体" w:eastAsia="黑体"/>
          <w:b w:val="0"/>
        </w:rPr>
      </w:pPr>
    </w:p>
    <w:p>
      <w:pPr>
        <w:widowControl/>
        <w:jc w:val="left"/>
        <w:rPr>
          <w:rStyle w:val="18"/>
          <w:rFonts w:ascii="黑体" w:eastAsia="黑体"/>
          <w:b w:val="0"/>
        </w:rPr>
      </w:pPr>
    </w:p>
    <w:p>
      <w:pPr>
        <w:widowControl/>
        <w:jc w:val="left"/>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rPr>
          <w:rStyle w:val="18"/>
          <w:rFonts w:ascii="黑体" w:eastAsia="黑体"/>
          <w:b w:val="0"/>
        </w:rPr>
      </w:pPr>
    </w:p>
    <w:p>
      <w:pPr>
        <w:pStyle w:val="2"/>
        <w:spacing w:before="93" w:beforeLines="0"/>
        <w:rPr>
          <w:rFonts w:hint="eastAsia" w:ascii="黑体" w:eastAsia="黑体" w:cs="黑体"/>
          <w:sz w:val="32"/>
          <w:szCs w:val="32"/>
          <w:shd w:val="clear" w:color="auto" w:fill="FFFFFF"/>
          <w:lang w:val="en-US" w:eastAsia="zh-CN"/>
        </w:rPr>
      </w:pPr>
      <w:r>
        <w:rPr>
          <w:rFonts w:hint="eastAsia" w:ascii="黑体" w:eastAsia="黑体" w:cs="黑体"/>
          <w:sz w:val="32"/>
          <w:szCs w:val="32"/>
          <w:shd w:val="clear" w:color="auto" w:fill="FFFFFF"/>
          <w:lang w:val="zh-CN"/>
        </w:rPr>
        <w:t>附件</w:t>
      </w:r>
      <w:r>
        <w:rPr>
          <w:rFonts w:hint="eastAsia" w:ascii="黑体" w:eastAsia="黑体" w:cs="黑体"/>
          <w:sz w:val="32"/>
          <w:szCs w:val="32"/>
          <w:shd w:val="clear" w:color="auto" w:fill="FFFFFF"/>
          <w:lang w:val="en-US" w:eastAsia="zh-CN"/>
        </w:rPr>
        <w:t>6</w:t>
      </w:r>
    </w:p>
    <w:p>
      <w:pPr>
        <w:pStyle w:val="2"/>
        <w:spacing w:before="93" w:beforeLines="0"/>
        <w:rPr>
          <w:rFonts w:hint="eastAsia" w:ascii="黑体" w:eastAsia="黑体" w:cs="黑体"/>
          <w:sz w:val="32"/>
          <w:szCs w:val="32"/>
          <w:shd w:val="clear" w:color="auto" w:fill="FFFFFF"/>
          <w:lang w:val="en-US" w:eastAsia="zh-CN"/>
        </w:rPr>
      </w:pPr>
    </w:p>
    <w:p>
      <w:pPr>
        <w:spacing w:line="600" w:lineRule="exact"/>
        <w:jc w:val="center"/>
        <w:rPr>
          <w:rFonts w:ascii="方正小标宋简体" w:eastAsia="方正小标宋简体" w:cs="方正小标宋简体"/>
          <w:sz w:val="40"/>
          <w:szCs w:val="40"/>
          <w:lang w:val="zh-CN"/>
        </w:rPr>
      </w:pPr>
      <w:bookmarkStart w:id="300" w:name="_Toc1839445129_WPSOffice_Level2"/>
      <w:bookmarkStart w:id="301" w:name="_Toc925926563_WPSOffice_Level2"/>
      <w:bookmarkStart w:id="302" w:name="_Toc1106870690_WPSOffice_Level2"/>
      <w:bookmarkStart w:id="303" w:name="_Toc1212303605_WPSOffice_Level2"/>
      <w:bookmarkStart w:id="304" w:name="_Toc1006243703_WPSOffice_Level2"/>
      <w:bookmarkStart w:id="305" w:name="_Toc112048552_WPSOffice_Level2"/>
      <w:r>
        <w:rPr>
          <w:rFonts w:hint="eastAsia" w:ascii="方正小标宋简体" w:eastAsia="方正小标宋简体" w:cs="方正小标宋简体"/>
          <w:sz w:val="40"/>
          <w:szCs w:val="40"/>
        </w:rPr>
        <w:t>2021年</w:t>
      </w:r>
      <w:r>
        <w:rPr>
          <w:rFonts w:hint="eastAsia" w:ascii="方正小标宋简体" w:eastAsia="方正小标宋简体" w:cs="方正小标宋简体"/>
          <w:sz w:val="40"/>
          <w:szCs w:val="40"/>
          <w:lang w:val="zh-CN"/>
        </w:rPr>
        <w:t>专项预算项目支出绩效自评报告</w:t>
      </w:r>
      <w:bookmarkEnd w:id="300"/>
      <w:bookmarkEnd w:id="301"/>
      <w:bookmarkEnd w:id="302"/>
      <w:bookmarkEnd w:id="303"/>
      <w:bookmarkEnd w:id="304"/>
      <w:bookmarkEnd w:id="305"/>
    </w:p>
    <w:p>
      <w:pPr>
        <w:spacing w:line="600" w:lineRule="exact"/>
        <w:jc w:val="center"/>
        <w:rPr>
          <w:rFonts w:hint="eastAsia" w:ascii="仿宋_GB2312" w:eastAsia="仿宋_GB2312"/>
          <w:sz w:val="32"/>
          <w:szCs w:val="32"/>
          <w:lang w:val="zh-CN"/>
        </w:rPr>
      </w:pPr>
      <w:r>
        <w:rPr>
          <w:rFonts w:hint="eastAsia" w:ascii="仿宋_GB2312" w:eastAsia="仿宋_GB2312"/>
          <w:sz w:val="32"/>
          <w:szCs w:val="32"/>
          <w:lang w:val="zh-CN"/>
        </w:rPr>
        <w:t>（市疾控中心疫苗运输储存项目）</w:t>
      </w:r>
    </w:p>
    <w:p>
      <w:pPr>
        <w:widowControl/>
        <w:jc w:val="left"/>
        <w:rPr>
          <w:rStyle w:val="18"/>
          <w:rFonts w:ascii="黑体" w:eastAsia="黑体"/>
          <w:b w:val="0"/>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黑体" w:cs="Times New Roman"/>
          <w:caps w:val="0"/>
          <w:smallCaps w:val="0"/>
          <w:color w:val="auto"/>
          <w:kern w:val="0"/>
          <w:sz w:val="32"/>
          <w:szCs w:val="32"/>
          <w:vertAlign w:val="baseline"/>
        </w:rPr>
      </w:pPr>
      <w:bookmarkStart w:id="306" w:name="_Toc1932974540_WPSOffice_Level2"/>
      <w:bookmarkStart w:id="307" w:name="_Toc53751419_WPSOffice_Level2"/>
      <w:bookmarkStart w:id="308" w:name="_Toc317682622_WPSOffice_Level2"/>
      <w:bookmarkStart w:id="309" w:name="_Toc1659300016_WPSOffice_Level2"/>
      <w:bookmarkStart w:id="310" w:name="_Toc43442947_WPSOffice_Level2"/>
      <w:bookmarkStart w:id="311" w:name="_Toc625990009_WPSOffice_Level2"/>
      <w:r>
        <w:rPr>
          <w:rFonts w:ascii="Times New Roman" w:hAnsi="Times New Roman" w:eastAsia="黑体" w:cs="黑体"/>
          <w:b w:val="0"/>
          <w:bCs w:val="0"/>
          <w:caps w:val="0"/>
          <w:smallCaps w:val="0"/>
          <w:color w:val="auto"/>
          <w:kern w:val="0"/>
          <w:sz w:val="32"/>
          <w:szCs w:val="32"/>
          <w:vertAlign w:val="baseline"/>
          <w:lang w:val="en-US" w:eastAsia="zh-CN"/>
        </w:rPr>
        <w:t>一、项目概况</w:t>
      </w:r>
      <w:bookmarkEnd w:id="306"/>
      <w:bookmarkEnd w:id="307"/>
      <w:bookmarkEnd w:id="308"/>
      <w:bookmarkEnd w:id="309"/>
      <w:bookmarkEnd w:id="310"/>
      <w:bookmarkEnd w:id="311"/>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（一）项目基本情况。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lang w:val="en-US" w:eastAsia="zh-CN"/>
        </w:rPr>
      </w:pPr>
      <w:r>
        <w:rPr>
          <w:rFonts w:ascii="Times New Roman" w:hAnsi="Times New Roman" w:eastAsia="仿宋_GB2312" w:cs="仿宋_GB2312"/>
          <w:b w:val="0"/>
          <w:bCs w:val="0"/>
          <w:caps w:val="0"/>
          <w:smallCaps w:val="0"/>
          <w:color w:val="auto"/>
          <w:kern w:val="0"/>
          <w:sz w:val="32"/>
          <w:szCs w:val="32"/>
          <w:vertAlign w:val="baseline"/>
          <w:lang w:val="en-US" w:eastAsia="zh-CN"/>
        </w:rPr>
        <w:t>攀枝花市疾病预防控制中心免疫规划科负责项目方案的制定，并根据方案制定年初预算</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，由中心组织相关科室审核后报批。由免疫规划科负责项目方案的实施。</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lang w:val="en-US" w:eastAsia="zh-CN"/>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根据《中华人民共和国疫苗管理法》《四川省改革和完善疫苗管理体制实施方案》的相关规定和要求立项。资金用于疫苗的冷链运输配送产生的冷链费，配送人员差旅费，路桥费及燃油费，疫苗冷冻储存产生的电费、免疫规划科人员培训费，差旅费等。</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（二）项目绩效目标。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项目主要内容：向每个县区疾控配送疫苗至少</w:t>
      </w:r>
      <w:r>
        <w:rPr>
          <w:rFonts w:ascii="Times New Roman" w:hAnsi="Times New Roman" w:eastAsia="仿宋_GB2312" w:cs="Times New Roman"/>
          <w:b w:val="0"/>
          <w:bCs w:val="0"/>
          <w:caps w:val="0"/>
          <w:smallCaps w:val="0"/>
          <w:color w:val="auto"/>
          <w:kern w:val="0"/>
          <w:sz w:val="32"/>
          <w:szCs w:val="32"/>
          <w:vertAlign w:val="baseline"/>
          <w:lang w:val="en-US" w:eastAsia="zh-CN"/>
        </w:rPr>
        <w:t>12</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次，免疫规划监测，接种率调查，异常反应调查等。</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lang w:eastAsia="zh-CN"/>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通过项目实施，</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预防传染病爆发，规范基层专业技术人员预防接种行为，维持国家免疫规划疫苗高水平接种率，有效降低疫苗对传染病的发病率和死亡率。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Times New Roman" w:hAnsi="Times New Roman" w:eastAsia="仿宋_GB2312" w:cs="Times New Roman"/>
          <w:b w:val="0"/>
          <w:bCs w:val="0"/>
          <w:caps w:val="0"/>
          <w:smallCaps w:val="0"/>
          <w:color w:val="auto"/>
          <w:kern w:val="0"/>
          <w:sz w:val="32"/>
          <w:szCs w:val="32"/>
          <w:vertAlign w:val="baseline"/>
          <w:lang w:val="en-US" w:eastAsia="zh-CN"/>
        </w:rPr>
        <w:t>该项目申报内容符合国家相关规定和要求，申报目标结合我市实际，合理可行。</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bookmarkStart w:id="312" w:name="_Toc1598325287_WPSOffice_Level2"/>
      <w:bookmarkStart w:id="313" w:name="_Toc791541589_WPSOffice_Level2"/>
      <w:bookmarkStart w:id="314" w:name="_Toc1560169558_WPSOffice_Level2"/>
      <w:bookmarkStart w:id="315" w:name="_Toc1139064970_WPSOffice_Level2"/>
      <w:bookmarkStart w:id="316" w:name="_Toc2108412194_WPSOffice_Level2"/>
      <w:bookmarkStart w:id="317" w:name="_Toc1158522570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二、项目资金申报及使用情况</w:t>
      </w:r>
      <w:bookmarkEnd w:id="312"/>
      <w:bookmarkEnd w:id="313"/>
      <w:bookmarkEnd w:id="314"/>
      <w:bookmarkEnd w:id="315"/>
      <w:bookmarkEnd w:id="316"/>
      <w:bookmarkEnd w:id="317"/>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（一）项目资金申报及批复情况。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Times New Roman" w:hAnsi="Times New Roman" w:eastAsia="仿宋_GB2312" w:cs="Times New Roman"/>
          <w:b w:val="0"/>
          <w:bCs w:val="0"/>
          <w:caps w:val="0"/>
          <w:smallCaps w:val="0"/>
          <w:color w:val="auto"/>
          <w:kern w:val="0"/>
          <w:sz w:val="32"/>
          <w:szCs w:val="32"/>
          <w:vertAlign w:val="baseline"/>
          <w:lang w:val="en-US" w:eastAsia="zh-CN"/>
        </w:rPr>
        <w:t>该项目</w:t>
      </w:r>
      <w:r>
        <w:rPr>
          <w:rFonts w:ascii="Times New Roman" w:hAnsi="Times New Roman" w:eastAsia="仿宋_GB2312" w:cs="Times New Roman"/>
          <w:b w:val="0"/>
          <w:bCs w:val="0"/>
          <w:caps w:val="0"/>
          <w:smallCaps w:val="0"/>
          <w:color w:val="auto"/>
          <w:kern w:val="0"/>
          <w:sz w:val="32"/>
          <w:szCs w:val="32"/>
          <w:vertAlign w:val="baseline"/>
          <w:lang w:val="en-US" w:eastAsia="zh-CN"/>
        </w:rPr>
        <w:t>2021</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年年初预算申报</w:t>
      </w:r>
      <w:r>
        <w:rPr>
          <w:rFonts w:ascii="Times New Roman" w:hAnsi="Times New Roman" w:eastAsia="仿宋_GB2312" w:cs="Times New Roman"/>
          <w:b w:val="0"/>
          <w:bCs w:val="0"/>
          <w:caps w:val="0"/>
          <w:smallCaps w:val="0"/>
          <w:color w:val="auto"/>
          <w:kern w:val="0"/>
          <w:sz w:val="32"/>
          <w:szCs w:val="32"/>
          <w:vertAlign w:val="baseline"/>
          <w:lang w:val="en-US" w:eastAsia="zh-CN"/>
        </w:rPr>
        <w:t>89.46</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万元，年初预算批复下达</w:t>
      </w:r>
      <w:r>
        <w:rPr>
          <w:rFonts w:ascii="Times New Roman" w:hAnsi="Times New Roman" w:eastAsia="仿宋_GB2312" w:cs="Times New Roman"/>
          <w:b w:val="0"/>
          <w:bCs w:val="0"/>
          <w:caps w:val="0"/>
          <w:smallCaps w:val="0"/>
          <w:color w:val="auto"/>
          <w:kern w:val="0"/>
          <w:sz w:val="32"/>
          <w:szCs w:val="32"/>
          <w:vertAlign w:val="baseline"/>
          <w:lang w:val="en-US" w:eastAsia="zh-CN"/>
        </w:rPr>
        <w:t>89.46</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（二）资金计划、到位及使用情况。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Times New Roman" w:hAnsi="Times New Roman" w:eastAsia="仿宋_GB2312" w:cs="Times New Roman"/>
          <w:b w:val="0"/>
          <w:bCs w:val="0"/>
          <w:caps w:val="0"/>
          <w:smallCaps w:val="0"/>
          <w:color w:val="auto"/>
          <w:kern w:val="0"/>
          <w:sz w:val="32"/>
          <w:szCs w:val="32"/>
          <w:vertAlign w:val="baseline"/>
          <w:lang w:val="en-US" w:eastAsia="zh-CN"/>
        </w:rPr>
        <w:t>该项目</w:t>
      </w:r>
      <w:r>
        <w:rPr>
          <w:rFonts w:ascii="Times New Roman" w:hAnsi="Times New Roman" w:eastAsia="仿宋_GB2312" w:cs="Times New Roman"/>
          <w:b w:val="0"/>
          <w:bCs w:val="0"/>
          <w:caps w:val="0"/>
          <w:smallCaps w:val="0"/>
          <w:color w:val="auto"/>
          <w:kern w:val="0"/>
          <w:sz w:val="32"/>
          <w:szCs w:val="32"/>
          <w:vertAlign w:val="baseline"/>
          <w:lang w:val="en-US" w:eastAsia="zh-CN"/>
        </w:rPr>
        <w:t>2021</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年年初预算申报</w:t>
      </w:r>
      <w:r>
        <w:rPr>
          <w:rFonts w:ascii="Times New Roman" w:hAnsi="Times New Roman" w:eastAsia="仿宋_GB2312" w:cs="Times New Roman"/>
          <w:b w:val="0"/>
          <w:bCs w:val="0"/>
          <w:caps w:val="0"/>
          <w:smallCaps w:val="0"/>
          <w:color w:val="auto"/>
          <w:kern w:val="0"/>
          <w:sz w:val="32"/>
          <w:szCs w:val="32"/>
          <w:vertAlign w:val="baseline"/>
          <w:lang w:val="en-US" w:eastAsia="zh-CN"/>
        </w:rPr>
        <w:t>89.46</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万元，年初预算批复下达</w:t>
      </w:r>
      <w:r>
        <w:rPr>
          <w:rFonts w:ascii="Times New Roman" w:hAnsi="Times New Roman" w:eastAsia="仿宋_GB2312" w:cs="Times New Roman"/>
          <w:b w:val="0"/>
          <w:bCs w:val="0"/>
          <w:caps w:val="0"/>
          <w:smallCaps w:val="0"/>
          <w:color w:val="auto"/>
          <w:kern w:val="0"/>
          <w:sz w:val="32"/>
          <w:szCs w:val="32"/>
          <w:vertAlign w:val="baseline"/>
          <w:lang w:val="en-US" w:eastAsia="zh-CN"/>
        </w:rPr>
        <w:t>89.46</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lang w:val="en-US" w:eastAsia="zh-CN"/>
        </w:rPr>
      </w:pPr>
      <w:r>
        <w:rPr>
          <w:rFonts w:hint="eastAsia" w:ascii="Times New Roman" w:hAnsi="Times New Roman" w:eastAsia="仿宋_GB2312" w:cs="Times New Roman"/>
          <w:b w:val="0"/>
          <w:bCs w:val="0"/>
          <w:caps w:val="0"/>
          <w:smallCaps w:val="0"/>
          <w:color w:val="auto"/>
          <w:kern w:val="0"/>
          <w:sz w:val="32"/>
          <w:szCs w:val="32"/>
          <w:vertAlign w:val="baseline"/>
          <w:lang w:val="en-US" w:eastAsia="zh-CN"/>
        </w:rPr>
        <w:t>项目资金全部用于疫苗的冷链运输、冷冻储存、接种率调查差旅费、培训费等。该项目方案内容于</w:t>
      </w:r>
      <w:r>
        <w:rPr>
          <w:rFonts w:ascii="Times New Roman" w:hAnsi="Times New Roman" w:eastAsia="仿宋_GB2312" w:cs="Times New Roman"/>
          <w:b w:val="0"/>
          <w:bCs w:val="0"/>
          <w:caps w:val="0"/>
          <w:smallCaps w:val="0"/>
          <w:color w:val="auto"/>
          <w:kern w:val="0"/>
          <w:sz w:val="32"/>
          <w:szCs w:val="32"/>
          <w:vertAlign w:val="baseline"/>
          <w:lang w:val="en-US" w:eastAsia="zh-CN"/>
        </w:rPr>
        <w:t>2021</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年内全部完成，支付完成</w:t>
      </w:r>
      <w:r>
        <w:rPr>
          <w:rFonts w:ascii="Times New Roman" w:hAnsi="Times New Roman" w:eastAsia="仿宋_GB2312" w:cs="Times New Roman"/>
          <w:b w:val="0"/>
          <w:bCs w:val="0"/>
          <w:caps w:val="0"/>
          <w:smallCaps w:val="0"/>
          <w:color w:val="auto"/>
          <w:kern w:val="0"/>
          <w:sz w:val="32"/>
          <w:szCs w:val="32"/>
          <w:vertAlign w:val="baseline"/>
          <w:lang w:val="en-US" w:eastAsia="zh-CN"/>
        </w:rPr>
        <w:t>89.46</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（三）项目财务管理情况。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Times New Roman" w:hAnsi="Times New Roman" w:eastAsia="仿宋_GB2312" w:cs="Times New Roman"/>
          <w:b w:val="0"/>
          <w:bCs w:val="0"/>
          <w:caps w:val="0"/>
          <w:smallCaps w:val="0"/>
          <w:color w:val="auto"/>
          <w:kern w:val="0"/>
          <w:sz w:val="32"/>
          <w:szCs w:val="32"/>
          <w:vertAlign w:val="baseline"/>
          <w:lang w:val="en-US" w:eastAsia="zh-CN"/>
        </w:rPr>
        <w:t>项目资金严格实行全面预算管理，按照财政批复的预算执行，资金拨付本着专款专用的原则，严格执行内控管理制度、报销制度，在规定的项目实施范围内开支，账务处理及时，会计核算规范。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黑体" w:cs="Times New Roman"/>
          <w:caps w:val="0"/>
          <w:smallCaps w:val="0"/>
          <w:color w:val="auto"/>
          <w:kern w:val="0"/>
          <w:sz w:val="32"/>
          <w:szCs w:val="32"/>
          <w:vertAlign w:val="baseline"/>
        </w:rPr>
      </w:pPr>
      <w:bookmarkStart w:id="318" w:name="_Toc1117187840_WPSOffice_Level2"/>
      <w:bookmarkStart w:id="319" w:name="_Toc1424446036_WPSOffice_Level2"/>
      <w:bookmarkStart w:id="320" w:name="_Toc1301315994_WPSOffice_Level2"/>
      <w:bookmarkStart w:id="321" w:name="_Toc1716160082_WPSOffice_Level2"/>
      <w:bookmarkStart w:id="322" w:name="_Toc14637893_WPSOffice_Level2"/>
      <w:bookmarkStart w:id="323" w:name="_Toc1284063439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三、项目实施及管理情况</w:t>
      </w:r>
      <w:bookmarkEnd w:id="318"/>
      <w:bookmarkEnd w:id="319"/>
      <w:bookmarkEnd w:id="320"/>
      <w:bookmarkEnd w:id="321"/>
      <w:bookmarkEnd w:id="322"/>
      <w:bookmarkEnd w:id="323"/>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根据《中华人民共和国疫苗管理法》《四川省改革和完善疫苗管理体制实施方案》的相关规定和要求组织实施工作方案，资金使用做到专款专用，审批流程严格合规，试剂采购严格按照采购流程，差旅费、培训费严格按照财政局的相关规定执行。</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黑体" w:cs="Times New Roman"/>
          <w:caps w:val="0"/>
          <w:smallCaps w:val="0"/>
          <w:color w:val="auto"/>
          <w:kern w:val="0"/>
          <w:sz w:val="32"/>
          <w:szCs w:val="32"/>
          <w:vertAlign w:val="baseline"/>
        </w:rPr>
      </w:pPr>
      <w:bookmarkStart w:id="324" w:name="_Toc1203758030_WPSOffice_Level2"/>
      <w:bookmarkStart w:id="325" w:name="_Toc1661511224_WPSOffice_Level2"/>
      <w:bookmarkStart w:id="326" w:name="_Toc1546708992_WPSOffice_Level2"/>
      <w:bookmarkStart w:id="327" w:name="_Toc1162550140_WPSOffice_Level2"/>
      <w:bookmarkStart w:id="328" w:name="_Toc563671659_WPSOffice_Level2"/>
      <w:bookmarkStart w:id="329" w:name="_Toc1830034691_WPSOffice_Level2"/>
      <w:r>
        <w:rPr>
          <w:rFonts w:hint="eastAsia" w:ascii="Times New Roman" w:hAnsi="Times New Roman" w:eastAsia="黑体" w:cs="黑体"/>
          <w:b w:val="0"/>
          <w:bCs w:val="0"/>
          <w:caps w:val="0"/>
          <w:smallCaps w:val="0"/>
          <w:color w:val="auto"/>
          <w:kern w:val="0"/>
          <w:sz w:val="32"/>
          <w:szCs w:val="32"/>
          <w:vertAlign w:val="baseline"/>
          <w:lang w:val="en-US" w:eastAsia="zh-CN"/>
        </w:rPr>
        <w:t>四、项目绩效情况</w:t>
      </w:r>
      <w:bookmarkEnd w:id="324"/>
      <w:bookmarkEnd w:id="325"/>
      <w:bookmarkEnd w:id="326"/>
      <w:bookmarkEnd w:id="327"/>
      <w:bookmarkEnd w:id="328"/>
      <w:bookmarkEnd w:id="329"/>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lang w:val="en-US" w:eastAsia="zh-CN"/>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本项目数量、质量指标均达到年初预期，疫苗接种率达</w:t>
      </w:r>
      <w:r>
        <w:rPr>
          <w:rFonts w:ascii="Times New Roman" w:hAnsi="Times New Roman" w:eastAsia="仿宋_GB2312" w:cs="Times New Roman"/>
          <w:b w:val="0"/>
          <w:bCs w:val="0"/>
          <w:caps w:val="0"/>
          <w:smallCaps w:val="0"/>
          <w:color w:val="auto"/>
          <w:kern w:val="0"/>
          <w:sz w:val="32"/>
          <w:szCs w:val="32"/>
          <w:vertAlign w:val="baseline"/>
          <w:lang w:val="en-US" w:eastAsia="zh-CN"/>
        </w:rPr>
        <w:t>90%</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以上，病例规范处置率达</w:t>
      </w:r>
      <w:r>
        <w:rPr>
          <w:rFonts w:ascii="Times New Roman" w:hAnsi="Times New Roman" w:eastAsia="仿宋_GB2312" w:cs="Times New Roman"/>
          <w:b w:val="0"/>
          <w:bCs w:val="0"/>
          <w:caps w:val="0"/>
          <w:smallCaps w:val="0"/>
          <w:color w:val="auto"/>
          <w:kern w:val="0"/>
          <w:sz w:val="32"/>
          <w:szCs w:val="32"/>
          <w:vertAlign w:val="baseline"/>
          <w:lang w:val="en-US" w:eastAsia="zh-CN"/>
        </w:rPr>
        <w:t>100%</w:t>
      </w:r>
      <w:r>
        <w:rPr>
          <w:rFonts w:hint="eastAsia" w:ascii="Times New Roman" w:hAnsi="Times New Roman" w:eastAsia="仿宋_GB2312" w:cs="仿宋_GB2312"/>
          <w:b w:val="0"/>
          <w:bCs w:val="0"/>
          <w:caps w:val="0"/>
          <w:smallCaps w:val="0"/>
          <w:color w:val="auto"/>
          <w:kern w:val="0"/>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lang w:eastAsia="zh-CN"/>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社会效益：有效</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预防传染病爆发，规范了基层专业技术人员预防接种行为，维持国家免疫规划疫苗高水平接种率，有效降低疫苗对传染病的发病率和死亡率。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lang w:val="en-US" w:eastAsia="zh-CN"/>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满意度：服务群众普遍满意。</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黑体" w:cs="Times New Roman"/>
          <w:caps w:val="0"/>
          <w:smallCaps w:val="0"/>
          <w:color w:val="auto"/>
          <w:kern w:val="0"/>
          <w:sz w:val="32"/>
          <w:szCs w:val="32"/>
          <w:vertAlign w:val="baseline"/>
        </w:rPr>
      </w:pPr>
      <w:bookmarkStart w:id="330" w:name="_Toc968256638_WPSOffice_Level2"/>
      <w:bookmarkStart w:id="331" w:name="_Toc525044400_WPSOffice_Level2"/>
      <w:bookmarkStart w:id="332" w:name="_Toc2088805909_WPSOffice_Level2"/>
      <w:bookmarkStart w:id="333" w:name="_Toc2102558546_WPSOffice_Level2"/>
      <w:bookmarkStart w:id="334" w:name="_Toc1679998798_WPSOffice_Level2"/>
      <w:bookmarkStart w:id="335" w:name="_Toc1448238646_WPSOffice_Level2"/>
      <w:r>
        <w:rPr>
          <w:rFonts w:hint="eastAsia" w:ascii="Times New Roman" w:hAnsi="Times New Roman" w:eastAsia="黑体" w:cs="黑体"/>
          <w:b w:val="0"/>
          <w:bCs w:val="0"/>
          <w:caps w:val="0"/>
          <w:smallCaps w:val="0"/>
          <w:color w:val="auto"/>
          <w:kern w:val="0"/>
          <w:sz w:val="32"/>
          <w:szCs w:val="32"/>
          <w:vertAlign w:val="baseline"/>
          <w:lang w:val="en-US" w:eastAsia="zh-CN"/>
        </w:rPr>
        <w:t>五、评价结论及建议</w:t>
      </w:r>
      <w:bookmarkEnd w:id="330"/>
      <w:bookmarkEnd w:id="331"/>
      <w:bookmarkEnd w:id="332"/>
      <w:bookmarkEnd w:id="333"/>
      <w:bookmarkEnd w:id="334"/>
      <w:bookmarkEnd w:id="335"/>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（一）评价结论。</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仿宋_GB2312" w:cs="Times New Roman"/>
          <w:caps w:val="0"/>
          <w:smallCaps w:val="0"/>
          <w:color w:val="auto"/>
          <w:kern w:val="0"/>
          <w:sz w:val="32"/>
          <w:szCs w:val="32"/>
          <w:vertAlign w:val="baseline"/>
        </w:rPr>
      </w:pPr>
      <w:r>
        <w:rPr>
          <w:rFonts w:hint="eastAsia" w:ascii="Times New Roman" w:hAnsi="Times New Roman" w:eastAsia="仿宋_GB2312" w:cs="仿宋_GB2312"/>
          <w:b w:val="0"/>
          <w:bCs w:val="0"/>
          <w:caps w:val="0"/>
          <w:smallCaps w:val="0"/>
          <w:color w:val="auto"/>
          <w:kern w:val="0"/>
          <w:sz w:val="32"/>
          <w:szCs w:val="32"/>
          <w:vertAlign w:val="baseline"/>
          <w:lang w:val="en-US" w:eastAsia="zh-CN"/>
        </w:rPr>
        <w:t>项目的实施有效</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降低疫苗对传染病的发病率和死亡率，项目实施期间的组织和经费开支符合方案要求，试剂耗材采购也严格按照采购流程，合法开展。</w:t>
      </w:r>
    </w:p>
    <w:p>
      <w:pPr>
        <w:keepNext w:val="0"/>
        <w:keepLines w:val="0"/>
        <w:pageBreakBefore w:val="0"/>
        <w:widowControl w:val="0"/>
        <w:numPr>
          <w:ilvl w:val="0"/>
          <w:numId w:val="3"/>
        </w:numPr>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存在的问题。</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0"/>
        <w:jc w:val="left"/>
        <w:outlineLvl w:val="9"/>
        <w:rPr>
          <w:rFonts w:ascii="Times New Roman" w:hAnsi="Times New Roman" w:eastAsia="楷体_GB2312" w:cs="Times New Roman"/>
          <w:caps w:val="0"/>
          <w:smallCaps w:val="0"/>
          <w:color w:val="auto"/>
          <w:kern w:val="0"/>
          <w:sz w:val="32"/>
          <w:szCs w:val="32"/>
          <w:vertAlign w:val="baseline"/>
          <w:lang w:val="en-US" w:eastAsia="zh-CN"/>
        </w:rPr>
      </w:pPr>
      <w:r>
        <w:rPr>
          <w:rFonts w:ascii="Times New Roman" w:hAnsi="Times New Roman" w:eastAsia="楷体_GB2312" w:cs="Times New Roman"/>
          <w:b w:val="0"/>
          <w:bCs w:val="0"/>
          <w:caps w:val="0"/>
          <w:smallCaps w:val="0"/>
          <w:color w:val="auto"/>
          <w:kern w:val="0"/>
          <w:sz w:val="32"/>
          <w:szCs w:val="32"/>
          <w:vertAlign w:val="baseline"/>
          <w:lang w:val="en-US" w:eastAsia="zh-CN"/>
        </w:rPr>
        <w:t xml:space="preserve">       </w:t>
      </w:r>
      <w:r>
        <w:rPr>
          <w:rFonts w:ascii="Times New Roman" w:hAnsi="Times New Roman" w:eastAsia="楷体_GB2312" w:cs="楷体_GB2312"/>
          <w:b w:val="0"/>
          <w:bCs w:val="0"/>
          <w:caps w:val="0"/>
          <w:smallCaps w:val="0"/>
          <w:color w:val="auto"/>
          <w:kern w:val="0"/>
          <w:sz w:val="32"/>
          <w:szCs w:val="32"/>
          <w:vertAlign w:val="baseline"/>
          <w:lang w:val="en-US" w:eastAsia="zh-CN"/>
        </w:rPr>
        <w:t>无</w:t>
      </w:r>
    </w:p>
    <w:p>
      <w:pPr>
        <w:keepNext w:val="0"/>
        <w:keepLines w:val="0"/>
        <w:pageBreakBefore w:val="0"/>
        <w:widowControl w:val="0"/>
        <w:numPr>
          <w:ilvl w:val="0"/>
          <w:numId w:val="4"/>
        </w:numPr>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rPr>
      </w:pPr>
      <w:r>
        <w:rPr>
          <w:rFonts w:ascii="Times New Roman" w:hAnsi="Times New Roman" w:eastAsia="楷体_GB2312" w:cs="楷体_GB2312"/>
          <w:b w:val="0"/>
          <w:bCs w:val="0"/>
          <w:caps w:val="0"/>
          <w:smallCaps w:val="0"/>
          <w:color w:val="auto"/>
          <w:kern w:val="0"/>
          <w:sz w:val="32"/>
          <w:szCs w:val="32"/>
          <w:vertAlign w:val="baseline"/>
          <w:lang w:val="en-US" w:eastAsia="zh-CN"/>
        </w:rPr>
        <w:t>相关建议。</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600" w:lineRule="exact"/>
        <w:ind w:left="0" w:right="0" w:firstLine="640" w:firstLineChars="200"/>
        <w:jc w:val="left"/>
        <w:outlineLvl w:val="9"/>
        <w:rPr>
          <w:rFonts w:ascii="Times New Roman" w:hAnsi="Times New Roman" w:eastAsia="楷体_GB2312" w:cs="Times New Roman"/>
          <w:caps w:val="0"/>
          <w:smallCaps w:val="0"/>
          <w:color w:val="auto"/>
          <w:kern w:val="0"/>
          <w:sz w:val="32"/>
          <w:szCs w:val="32"/>
          <w:vertAlign w:val="baseline"/>
          <w:lang w:val="en-US" w:eastAsia="zh-CN"/>
        </w:rPr>
      </w:pPr>
      <w:r>
        <w:rPr>
          <w:rFonts w:ascii="Times New Roman" w:hAnsi="Times New Roman" w:eastAsia="楷体_GB2312" w:cs="楷体_GB2312"/>
          <w:b w:val="0"/>
          <w:bCs w:val="0"/>
          <w:caps w:val="0"/>
          <w:smallCaps w:val="0"/>
          <w:color w:val="auto"/>
          <w:kern w:val="0"/>
          <w:sz w:val="32"/>
          <w:szCs w:val="32"/>
          <w:vertAlign w:val="baseline"/>
          <w:lang w:val="en-US" w:eastAsia="zh-CN"/>
        </w:rPr>
        <w:t>无</w:t>
      </w:r>
    </w:p>
    <w:p>
      <w:pPr>
        <w:widowControl/>
        <w:jc w:val="left"/>
        <w:rPr>
          <w:rStyle w:val="18"/>
          <w:rFonts w:ascii="黑体" w:eastAsia="黑体"/>
          <w:b w:val="0"/>
        </w:rPr>
      </w:pPr>
    </w:p>
    <w:p>
      <w:pPr>
        <w:pStyle w:val="2"/>
        <w:spacing w:before="93" w:beforeLines="0"/>
        <w:rPr>
          <w:lang w:val="zh-CN"/>
        </w:rPr>
      </w:pPr>
      <w:r>
        <w:rPr>
          <w:rFonts w:hint="eastAsia" w:ascii="仿宋_GB2312" w:eastAsia="仿宋_GB2312" w:cs="宋体"/>
          <w:kern w:val="0"/>
          <w:sz w:val="32"/>
          <w:szCs w:val="32"/>
          <w:shd w:val="clear" w:color="auto" w:fill="FFFFFF"/>
          <w:lang w:val="zh-CN"/>
        </w:rPr>
        <w:t>附表：</w:t>
      </w:r>
    </w:p>
    <w:tbl>
      <w:tblPr>
        <w:tblStyle w:val="14"/>
        <w:tblpPr w:leftFromText="180" w:rightFromText="180" w:vertAnchor="text" w:horzAnchor="page" w:tblpXSpec="center"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noWrap/>
            <w:vAlign w:val="center"/>
          </w:tcPr>
          <w:p>
            <w:pPr>
              <w:widowControl/>
              <w:jc w:val="center"/>
              <w:textAlignment w:val="center"/>
              <w:rPr>
                <w:rFonts w:hint="eastAsia" w:ascii="宋体" w:eastAsia="宋体" w:cs="宋体"/>
                <w:b/>
                <w:bCs/>
                <w:sz w:val="32"/>
                <w:szCs w:val="32"/>
              </w:rPr>
            </w:pPr>
            <w:r>
              <w:rPr>
                <w:rFonts w:hint="eastAsia" w:ascii="宋体" w:eastAsia="宋体" w:cs="宋体"/>
                <w:b/>
                <w:bCs/>
                <w:sz w:val="32"/>
                <w:szCs w:val="32"/>
              </w:rPr>
              <w:t>2021年</w:t>
            </w:r>
            <w:r>
              <w:rPr>
                <w:rFonts w:hint="eastAsia" w:ascii="宋体" w:eastAsia="宋体" w:cs="宋体"/>
                <w:b/>
                <w:bCs/>
                <w:sz w:val="32"/>
                <w:szCs w:val="32"/>
                <w:lang w:val="en-US" w:eastAsia="zh-CN"/>
              </w:rPr>
              <w:t>50</w:t>
            </w:r>
            <w:r>
              <w:rPr>
                <w:rFonts w:hint="eastAsia" w:ascii="宋体" w:eastAsia="宋体" w:cs="宋体"/>
                <w:b/>
                <w:bCs/>
                <w:sz w:val="32"/>
                <w:szCs w:val="32"/>
              </w:rPr>
              <w:t>万元以上（含）特定目标类部门预算项目绩效目标自评</w:t>
            </w:r>
          </w:p>
          <w:p>
            <w:pPr>
              <w:pStyle w:val="2"/>
              <w:jc w:val="center"/>
            </w:pPr>
            <w:r>
              <w:rPr>
                <w:rFonts w:hint="eastAsia" w:ascii="宋体" w:eastAsia="宋体" w:cs="宋体"/>
                <w:b/>
                <w:bCs/>
                <w:kern w:val="2"/>
                <w:sz w:val="32"/>
                <w:szCs w:val="32"/>
                <w:lang w:val="zh-CN" w:eastAsia="zh-CN" w:bidi="ar-SA"/>
              </w:rPr>
              <w:t>市疾控中心疫苗运输储存项目</w:t>
            </w:r>
          </w:p>
        </w:tc>
        <w:tc>
          <w:tcPr>
            <w:tcW w:w="236" w:type="dxa"/>
            <w:tcBorders>
              <w:top w:val="nil"/>
              <w:left w:val="nil"/>
              <w:bottom w:val="nil"/>
              <w:right w:val="nil"/>
            </w:tcBorders>
            <w:shd w:val="clear" w:color="auto" w:fill="auto"/>
            <w:noWrap/>
            <w:vAlign w:val="center"/>
          </w:tcPr>
          <w:p>
            <w:pPr>
              <w:widowControl/>
              <w:jc w:val="center"/>
              <w:textAlignment w:val="center"/>
              <w:rPr>
                <w:rFonts w:ascii="宋体" w:cs="宋体"/>
                <w:b/>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ascii="宋体" w:eastAsia="宋体" w:cs="宋体"/>
                <w:sz w:val="24"/>
                <w:lang w:val="en-US" w:eastAsia="zh-CN"/>
              </w:rPr>
            </w:pPr>
            <w:r>
              <w:rPr>
                <w:rFonts w:hint="eastAsia" w:ascii="宋体" w:cs="宋体"/>
                <w:sz w:val="24"/>
                <w:lang w:eastAsia="zh-CN"/>
              </w:rPr>
              <w:t>攀枝花市卫生健康委员会</w:t>
            </w:r>
            <w:r>
              <w:rPr>
                <w:rFonts w:hint="eastAsia" w:ascii="宋体" w:cs="宋体"/>
                <w:sz w:val="24"/>
                <w:lang w:val="en-US" w:eastAsia="zh-CN"/>
              </w:rPr>
              <w:t>506</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eastAsia" w:ascii="宋体" w:eastAsia="宋体" w:cs="宋体"/>
                <w:sz w:val="24"/>
                <w:lang w:eastAsia="zh-CN"/>
              </w:rPr>
            </w:pPr>
            <w:r>
              <w:rPr>
                <w:rFonts w:hint="eastAsia" w:ascii="宋体" w:cs="宋体"/>
                <w:sz w:val="24"/>
                <w:lang w:eastAsia="zh-CN"/>
              </w:rPr>
              <w:t>攀枝花市疾病预防控制中心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20"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项目预算</w:t>
            </w:r>
            <w:r>
              <w:rPr>
                <w:rFonts w:hint="eastAsia" w:ascii="宋体" w:cs="宋体"/>
                <w:kern w:val="0"/>
                <w:sz w:val="24"/>
              </w:rPr>
              <w:br w:type="textWrapping"/>
            </w:r>
            <w:r>
              <w:rPr>
                <w:rFonts w:hint="eastAsia" w:ascii="宋体" w:cs="宋体"/>
                <w:kern w:val="0"/>
                <w:sz w:val="24"/>
              </w:rPr>
              <w:t>执行情况</w:t>
            </w:r>
            <w:r>
              <w:rPr>
                <w:rFonts w:hint="eastAsia" w:ascii="宋体" w:cs="宋体"/>
                <w:kern w:val="0"/>
                <w:sz w:val="24"/>
              </w:rPr>
              <w:br w:type="textWrapping"/>
            </w:r>
            <w:r>
              <w:rPr>
                <w:rFonts w:hint="eastAsia" w:asci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eastAsia="宋体" w:cs="宋体"/>
                <w:sz w:val="24"/>
                <w:lang w:val="en-US" w:eastAsia="zh-CN"/>
              </w:rPr>
            </w:pPr>
            <w:r>
              <w:rPr>
                <w:rFonts w:hint="eastAsia" w:ascii="宋体" w:eastAsia="宋体" w:cs="宋体"/>
                <w:sz w:val="24"/>
                <w:lang w:val="en-US" w:eastAsia="zh-CN"/>
              </w:rPr>
              <w:t>89.46</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eastAsia="宋体" w:cs="宋体"/>
                <w:sz w:val="24"/>
                <w:lang w:val="en-US" w:eastAsia="zh-CN"/>
              </w:rPr>
            </w:pPr>
            <w:r>
              <w:rPr>
                <w:rFonts w:hint="eastAsia" w:ascii="宋体" w:eastAsia="宋体" w:cs="宋体"/>
                <w:sz w:val="24"/>
                <w:lang w:val="en-US" w:eastAsia="zh-CN"/>
              </w:rPr>
              <w:t>89.46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eastAsia="宋体" w:cs="宋体"/>
                <w:sz w:val="24"/>
                <w:lang w:val="en-US" w:eastAsia="zh-CN"/>
              </w:rPr>
            </w:pPr>
            <w:r>
              <w:rPr>
                <w:rFonts w:hint="eastAsia" w:ascii="宋体" w:eastAsia="宋体" w:cs="宋体"/>
                <w:sz w:val="24"/>
                <w:lang w:val="en-US" w:eastAsia="zh-CN"/>
              </w:rPr>
              <w:t>89.46</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kern w:val="0"/>
                <w:sz w:val="24"/>
              </w:rPr>
            </w:pPr>
            <w:r>
              <w:rPr>
                <w:rFonts w:hint="eastAsia" w:ascii="宋体" w:cs="宋体"/>
                <w:kern w:val="0"/>
                <w:sz w:val="24"/>
              </w:rPr>
              <w:t>其中：</w:t>
            </w:r>
          </w:p>
          <w:p>
            <w:pPr>
              <w:widowControl/>
              <w:spacing w:line="320" w:lineRule="exact"/>
              <w:jc w:val="left"/>
              <w:textAlignment w:val="center"/>
              <w:rPr>
                <w:rFonts w:ascii="宋体" w:cs="宋体"/>
                <w:sz w:val="24"/>
              </w:rPr>
            </w:pPr>
            <w:r>
              <w:rPr>
                <w:rFonts w:hint="eastAsia" w:asci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eastAsia="宋体" w:cs="宋体"/>
                <w:sz w:val="24"/>
                <w:lang w:val="en-US" w:eastAsia="zh-CN"/>
              </w:rPr>
            </w:pPr>
            <w:r>
              <w:rPr>
                <w:rFonts w:hint="eastAsia" w:ascii="宋体" w:eastAsia="宋体" w:cs="宋体"/>
                <w:sz w:val="24"/>
                <w:lang w:val="en-US" w:eastAsia="zh-CN"/>
              </w:rPr>
              <w:t>89.46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rFonts w:ascii="宋体" w:cs="宋体"/>
                <w:sz w:val="24"/>
              </w:rPr>
            </w:pPr>
            <w:r>
              <w:rPr>
                <w:rFonts w:hint="eastAsia" w:asci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kern w:val="0"/>
                <w:sz w:val="24"/>
              </w:rPr>
            </w:pPr>
            <w:r>
              <w:rPr>
                <w:rFonts w:hint="eastAsia" w:ascii="宋体" w:cs="宋体"/>
                <w:kern w:val="0"/>
                <w:sz w:val="24"/>
              </w:rPr>
              <w:t>年度总体目标</w:t>
            </w:r>
          </w:p>
          <w:p>
            <w:pPr>
              <w:widowControl/>
              <w:spacing w:line="320" w:lineRule="exact"/>
              <w:jc w:val="center"/>
              <w:textAlignment w:val="center"/>
              <w:rPr>
                <w:rFonts w:ascii="宋体" w:cs="宋体"/>
                <w:sz w:val="24"/>
              </w:rPr>
            </w:pPr>
            <w:r>
              <w:rPr>
                <w:rFonts w:hint="eastAsia" w:asci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cs="宋体"/>
                <w:sz w:val="24"/>
              </w:rPr>
            </w:pPr>
            <w:r>
              <w:rPr>
                <w:rFonts w:hint="eastAsia" w:ascii="宋体" w:cs="宋体"/>
                <w:kern w:val="0"/>
                <w:sz w:val="24"/>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tc>
        <w:tc>
          <w:tcPr>
            <w:tcW w:w="3966" w:type="dxa"/>
            <w:gridSpan w:val="3"/>
            <w:tcBorders>
              <w:top w:val="single" w:color="000000" w:sz="4" w:space="0"/>
              <w:left w:val="single" w:color="000000" w:sz="4" w:space="0"/>
              <w:bottom w:val="single" w:color="auto" w:sz="4" w:space="0"/>
              <w:right w:val="single" w:color="000000" w:sz="4" w:space="0"/>
            </w:tcBorders>
            <w:shd w:val="clear" w:color="auto" w:fill="auto"/>
            <w:noWrap/>
          </w:tcPr>
          <w:p>
            <w:pPr>
              <w:keepNext w:val="0"/>
              <w:keepLines w:val="0"/>
              <w:widowControl/>
              <w:suppressLineNumbers w:val="0"/>
              <w:jc w:val="center"/>
              <w:textAlignment w:val="top"/>
              <w:rPr>
                <w:rFonts w:ascii="宋体" w:cs="宋体"/>
                <w:sz w:val="24"/>
              </w:rPr>
            </w:pPr>
            <w:r>
              <w:rPr>
                <w:rFonts w:hint="eastAsia" w:ascii="宋体" w:eastAsia="宋体" w:cs="宋体"/>
                <w:i w:val="0"/>
                <w:color w:val="000000"/>
                <w:kern w:val="0"/>
                <w:sz w:val="24"/>
                <w:szCs w:val="24"/>
                <w:lang w:val="en-US" w:eastAsia="zh-CN"/>
              </w:rPr>
              <w:t>做好我市疫苗运输储存工作。</w:t>
            </w:r>
          </w:p>
        </w:tc>
        <w:tc>
          <w:tcPr>
            <w:tcW w:w="3633" w:type="dxa"/>
            <w:gridSpan w:val="2"/>
            <w:tcBorders>
              <w:top w:val="single" w:color="000000" w:sz="4" w:space="0"/>
              <w:left w:val="single" w:color="000000" w:sz="4" w:space="0"/>
              <w:bottom w:val="single" w:color="auto" w:sz="4" w:space="0"/>
              <w:right w:val="single" w:color="000000" w:sz="4" w:space="0"/>
            </w:tcBorders>
            <w:shd w:val="clear" w:color="auto" w:fill="auto"/>
            <w:noWrap/>
          </w:tcPr>
          <w:p>
            <w:pPr>
              <w:keepNext w:val="0"/>
              <w:keepLines w:val="0"/>
              <w:widowControl/>
              <w:suppressLineNumbers w:val="0"/>
              <w:jc w:val="center"/>
              <w:textAlignment w:val="top"/>
              <w:rPr>
                <w:rFonts w:ascii="宋体" w:cs="宋体"/>
                <w:sz w:val="24"/>
              </w:rPr>
            </w:pPr>
            <w:r>
              <w:rPr>
                <w:rFonts w:hint="eastAsia" w:ascii="宋体" w:eastAsia="宋体" w:cs="宋体"/>
                <w:i w:val="0"/>
                <w:color w:val="000000"/>
                <w:kern w:val="0"/>
                <w:sz w:val="24"/>
                <w:szCs w:val="24"/>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一级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二级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center"/>
              <w:rPr>
                <w:rFonts w:ascii="仿宋_GB2312" w:eastAsia="仿宋_GB2312" w:cs="仿宋_GB2312"/>
                <w:kern w:val="0"/>
                <w:sz w:val="28"/>
                <w:szCs w:val="28"/>
              </w:rPr>
            </w:pPr>
            <w:r>
              <w:rPr>
                <w:rFonts w:hint="eastAsia" w:ascii="仿宋_GB2312" w:eastAsia="仿宋_GB2312" w:cs="仿宋_GB2312"/>
                <w:kern w:val="0"/>
                <w:sz w:val="28"/>
                <w:szCs w:val="28"/>
              </w:rPr>
              <w:t>三级</w:t>
            </w:r>
          </w:p>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指标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预期指标值</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center"/>
              <w:rPr>
                <w:rFonts w:ascii="仿宋_GB2312" w:eastAsia="仿宋_GB2312" w:cs="仿宋_GB2312"/>
                <w:sz w:val="28"/>
                <w:szCs w:val="28"/>
              </w:rPr>
            </w:pPr>
            <w:r>
              <w:rPr>
                <w:rFonts w:hint="eastAsia" w:ascii="仿宋_GB2312" w:eastAsia="仿宋_GB2312" w:cs="仿宋_GB2312"/>
                <w:kern w:val="0"/>
                <w:sz w:val="28"/>
                <w:szCs w:val="28"/>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完成</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数量指标</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疫苗接种率达90%以上</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病例规范处置率达100%</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tc>
        <w:tc>
          <w:tcPr>
            <w:tcW w:w="16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质量指标</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预防传染病爆发</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规范基层专业技术人员预防接种行为</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tc>
        <w:tc>
          <w:tcPr>
            <w:tcW w:w="16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维持国家免疫规划疫苗高水平接种率</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有效降低疫苗对传染病的发病率和死亡率</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15"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时效指标</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完成时间</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2021年</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成本指标</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运输储存成本</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89.46万元</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仿宋_GB2312" w:eastAsia="仿宋_GB2312" w:cs="仿宋_GB2312"/>
                <w:sz w:val="28"/>
                <w:szCs w:val="28"/>
              </w:rPr>
            </w:pPr>
            <w:r>
              <w:rPr>
                <w:rFonts w:hint="eastAsia" w:ascii="仿宋_GB2312" w:eastAsia="仿宋_GB2312" w:cs="仿宋_GB2312"/>
                <w:sz w:val="28"/>
                <w:szCs w:val="28"/>
                <w:lang w:eastAsia="zh-CN"/>
              </w:rPr>
              <w:t>项目效益</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bottom"/>
              <w:rPr>
                <w:rFonts w:hint="eastAsia" w:ascii="仿宋_GB2312" w:eastAsia="仿宋_GB2312" w:cs="仿宋_GB2312"/>
                <w:kern w:val="0"/>
                <w:sz w:val="28"/>
                <w:szCs w:val="28"/>
              </w:rPr>
            </w:pPr>
            <w:r>
              <w:rPr>
                <w:rFonts w:hint="eastAsia" w:ascii="仿宋_GB2312" w:eastAsia="仿宋_GB2312" w:cs="仿宋_GB2312"/>
                <w:kern w:val="0"/>
                <w:sz w:val="28"/>
                <w:szCs w:val="28"/>
              </w:rPr>
              <w:t>可持续影响</w:t>
            </w:r>
          </w:p>
          <w:p>
            <w:pPr>
              <w:widowControl/>
              <w:spacing w:line="320" w:lineRule="exact"/>
              <w:jc w:val="center"/>
              <w:textAlignment w:val="bottom"/>
              <w:rPr>
                <w:rFonts w:hint="eastAsia" w:ascii="仿宋_GB2312" w:eastAsia="仿宋_GB2312" w:cs="仿宋_GB2312"/>
                <w:kern w:val="0"/>
                <w:sz w:val="28"/>
                <w:szCs w:val="28"/>
              </w:rPr>
            </w:pPr>
            <w:r>
              <w:rPr>
                <w:rFonts w:hint="eastAsia" w:ascii="仿宋_GB2312" w:eastAsia="仿宋_GB2312" w:cs="仿宋_GB2312"/>
                <w:kern w:val="0"/>
                <w:sz w:val="28"/>
                <w:szCs w:val="28"/>
              </w:rPr>
              <w:t>指标</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保证全市受种人群的接种安全</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防止传染病的爆发</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color w:val="000000"/>
                <w:kern w:val="0"/>
                <w:sz w:val="24"/>
                <w:szCs w:val="24"/>
                <w:lang w:val="en-US" w:eastAsia="zh-CN"/>
              </w:rPr>
            </w:pPr>
            <w:r>
              <w:rPr>
                <w:rFonts w:hint="eastAsia" w:ascii="宋体" w:eastAsia="宋体" w:cs="宋体"/>
                <w:i w:val="0"/>
                <w:color w:val="000000"/>
                <w:kern w:val="0"/>
                <w:sz w:val="24"/>
                <w:szCs w:val="24"/>
                <w:lang w:val="en-US"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30" w:hRule="atLeast"/>
        </w:trPr>
        <w:tc>
          <w:tcPr>
            <w:tcW w:w="19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满意</w:t>
            </w:r>
            <w:r>
              <w:rPr>
                <w:rFonts w:hint="eastAsia" w:ascii="仿宋_GB2312" w:eastAsia="仿宋_GB2312" w:cs="仿宋_GB2312"/>
                <w:kern w:val="0"/>
                <w:sz w:val="28"/>
                <w:szCs w:val="28"/>
              </w:rPr>
              <w:br w:type="textWrapping"/>
            </w:r>
            <w:r>
              <w:rPr>
                <w:rFonts w:hint="eastAsia" w:ascii="仿宋_GB2312" w:eastAsia="仿宋_GB2312" w:cs="仿宋_GB2312"/>
                <w:kern w:val="0"/>
                <w:sz w:val="28"/>
                <w:szCs w:val="28"/>
              </w:rPr>
              <w:t>度指标</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bottom"/>
              <w:rPr>
                <w:rFonts w:ascii="仿宋_GB2312" w:eastAsia="仿宋_GB2312" w:cs="仿宋_GB2312"/>
                <w:kern w:val="0"/>
                <w:sz w:val="28"/>
                <w:szCs w:val="28"/>
              </w:rPr>
            </w:pPr>
            <w:r>
              <w:rPr>
                <w:rFonts w:hint="eastAsia" w:ascii="仿宋_GB2312" w:eastAsia="仿宋_GB2312" w:cs="仿宋_GB2312"/>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hint="eastAsia" w:ascii="仿宋_GB2312" w:eastAsia="仿宋_GB2312" w:cs="仿宋_GB2312"/>
                <w:kern w:val="0"/>
                <w:sz w:val="28"/>
                <w:szCs w:val="28"/>
              </w:rPr>
              <w:t>指标</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服务对象满意度</w:t>
            </w:r>
          </w:p>
        </w:tc>
        <w:tc>
          <w:tcPr>
            <w:tcW w:w="1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满意</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_GB2312" w:eastAsia="仿宋_GB2312" w:cs="仿宋_GB2312"/>
                <w:sz w:val="24"/>
                <w:szCs w:val="24"/>
              </w:rPr>
            </w:pPr>
            <w:r>
              <w:rPr>
                <w:rFonts w:hint="eastAsia" w:ascii="宋体" w:eastAsia="宋体" w:cs="宋体"/>
                <w:i w:val="0"/>
                <w:color w:val="000000"/>
                <w:kern w:val="0"/>
                <w:sz w:val="24"/>
                <w:szCs w:val="24"/>
                <w:lang w:val="en-US" w:eastAsia="zh-CN"/>
              </w:rPr>
              <w:t>完成</w:t>
            </w:r>
          </w:p>
        </w:tc>
      </w:tr>
    </w:tbl>
    <w:p>
      <w:pPr>
        <w:widowControl/>
        <w:jc w:val="left"/>
        <w:rPr>
          <w:rStyle w:val="18"/>
          <w:rFonts w:ascii="黑体" w:eastAsia="黑体"/>
          <w:b w:val="0"/>
        </w:rPr>
      </w:pPr>
      <w:r>
        <w:rPr>
          <w:rStyle w:val="18"/>
          <w:rFonts w:ascii="黑体" w:eastAsia="黑体"/>
          <w:b w:val="0"/>
        </w:rPr>
        <w:br w:type="page"/>
      </w:r>
    </w:p>
    <w:bookmarkEnd w:id="129"/>
    <w:p>
      <w:pPr>
        <w:spacing w:line="600" w:lineRule="exact"/>
        <w:jc w:val="center"/>
        <w:outlineLvl w:val="0"/>
        <w:rPr>
          <w:rFonts w:ascii="仿宋" w:eastAsia="仿宋"/>
          <w:lang w:val="en-US" w:eastAsia="zh-CN"/>
        </w:rPr>
      </w:pPr>
      <w:bookmarkStart w:id="336" w:name="_Toc592706237_WPSOffice_Level1"/>
      <w:bookmarkStart w:id="337" w:name="_Toc1592831715_WPSOffice_Level1"/>
      <w:bookmarkStart w:id="338" w:name="_Toc15396619"/>
      <w:r>
        <w:rPr>
          <w:rFonts w:hint="eastAsia" w:ascii="黑体" w:eastAsia="黑体"/>
          <w:sz w:val="44"/>
          <w:szCs w:val="44"/>
          <w:lang w:eastAsia="zh-CN"/>
        </w:rPr>
        <w:t>第五部分</w:t>
      </w:r>
      <w:r>
        <w:rPr>
          <w:rFonts w:hint="eastAsia" w:ascii="黑体" w:eastAsia="黑体"/>
          <w:sz w:val="44"/>
          <w:szCs w:val="44"/>
          <w:lang w:val="en-US" w:eastAsia="zh-CN"/>
        </w:rPr>
        <w:t xml:space="preserve"> 附表</w:t>
      </w:r>
      <w:bookmarkEnd w:id="336"/>
      <w:bookmarkEnd w:id="337"/>
    </w:p>
    <w:p>
      <w:pPr>
        <w:pageBreakBefore w:val="0"/>
        <w:widowControl w:val="0"/>
        <w:kinsoku/>
        <w:wordWrap/>
        <w:overflowPunct/>
        <w:topLinePunct w:val="0"/>
        <w:autoSpaceDE/>
        <w:autoSpaceDN/>
        <w:bidi w:val="0"/>
        <w:adjustRightInd/>
        <w:snapToGrid/>
        <w:spacing w:line="600" w:lineRule="exact"/>
        <w:jc w:val="both"/>
        <w:textAlignment w:val="auto"/>
        <w:outlineLvl w:val="0"/>
        <w:rPr>
          <w:rStyle w:val="19"/>
          <w:rFonts w:hint="eastAsia" w:ascii="仿宋" w:eastAsia="仿宋"/>
          <w:b w:val="0"/>
          <w:bCs w:val="0"/>
          <w:lang w:val="en-US" w:eastAsia="zh-CN" w:bidi="ar-SA"/>
        </w:rPr>
      </w:pPr>
    </w:p>
    <w:p>
      <w:pPr>
        <w:pageBreakBefore w:val="0"/>
        <w:widowControl w:val="0"/>
        <w:kinsoku/>
        <w:wordWrap/>
        <w:overflowPunct/>
        <w:topLinePunct w:val="0"/>
        <w:autoSpaceDE/>
        <w:autoSpaceDN/>
        <w:bidi w:val="0"/>
        <w:adjustRightInd/>
        <w:snapToGrid/>
        <w:spacing w:line="600" w:lineRule="exact"/>
        <w:jc w:val="both"/>
        <w:textAlignment w:val="auto"/>
        <w:outlineLvl w:val="0"/>
        <w:rPr>
          <w:rStyle w:val="19"/>
          <w:rFonts w:hint="eastAsia" w:ascii="仿宋" w:eastAsia="仿宋"/>
          <w:b w:val="0"/>
          <w:bCs w:val="0"/>
          <w:lang w:val="en-US" w:eastAsia="zh-CN" w:bidi="ar-SA"/>
        </w:rPr>
      </w:pPr>
      <w:bookmarkStart w:id="339" w:name="_Toc1957650309_WPSOffice_Level2"/>
      <w:bookmarkStart w:id="340" w:name="_Toc620918005_WPSOffice_Level2"/>
      <w:r>
        <w:rPr>
          <w:rStyle w:val="19"/>
          <w:rFonts w:hint="eastAsia" w:ascii="仿宋" w:eastAsia="仿宋"/>
          <w:b w:val="0"/>
          <w:bCs w:val="0"/>
          <w:lang w:val="en-US" w:eastAsia="zh-CN" w:bidi="ar-SA"/>
        </w:rPr>
        <w:t>一、收入支出决算总表</w:t>
      </w:r>
      <w:bookmarkEnd w:id="338"/>
      <w:bookmarkEnd w:id="339"/>
      <w:bookmarkEnd w:id="340"/>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eastAsia="仿宋"/>
        </w:rPr>
      </w:pPr>
      <w:bookmarkStart w:id="341" w:name="_Toc82523170_WPSOffice_Level2"/>
      <w:bookmarkStart w:id="342" w:name="_Toc15396620"/>
      <w:bookmarkStart w:id="343" w:name="_Toc319691380_WPSOffice_Level2"/>
      <w:r>
        <w:rPr>
          <w:rFonts w:hint="eastAsia" w:ascii="仿宋" w:eastAsia="仿宋"/>
          <w:b w:val="0"/>
        </w:rPr>
        <w:t>二、收</w:t>
      </w:r>
      <w:r>
        <w:rPr>
          <w:rStyle w:val="19"/>
          <w:rFonts w:hint="eastAsia" w:ascii="仿宋" w:eastAsia="仿宋"/>
          <w:b w:val="0"/>
          <w:bCs w:val="0"/>
        </w:rPr>
        <w:t>入决算表</w:t>
      </w:r>
      <w:bookmarkEnd w:id="341"/>
      <w:bookmarkEnd w:id="342"/>
      <w:bookmarkEnd w:id="343"/>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eastAsia="仿宋"/>
        </w:rPr>
      </w:pPr>
      <w:bookmarkStart w:id="344" w:name="_Toc2136107982_WPSOffice_Level2"/>
      <w:bookmarkStart w:id="345" w:name="_Toc15396621"/>
      <w:bookmarkStart w:id="346" w:name="_Toc590417977_WPSOffice_Level2"/>
      <w:r>
        <w:rPr>
          <w:rStyle w:val="19"/>
          <w:rFonts w:hint="eastAsia" w:ascii="仿宋" w:eastAsia="仿宋"/>
          <w:b w:val="0"/>
          <w:bCs w:val="0"/>
        </w:rPr>
        <w:t>三、</w:t>
      </w:r>
      <w:r>
        <w:rPr>
          <w:rFonts w:hint="eastAsia" w:ascii="仿宋" w:eastAsia="仿宋"/>
          <w:b w:val="0"/>
        </w:rPr>
        <w:t>支</w:t>
      </w:r>
      <w:r>
        <w:rPr>
          <w:rStyle w:val="19"/>
          <w:rFonts w:hint="eastAsia" w:ascii="仿宋" w:eastAsia="仿宋"/>
          <w:b w:val="0"/>
          <w:bCs w:val="0"/>
        </w:rPr>
        <w:t>出决算表</w:t>
      </w:r>
      <w:bookmarkEnd w:id="344"/>
      <w:bookmarkEnd w:id="345"/>
      <w:bookmarkEnd w:id="346"/>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eastAsia="仿宋"/>
          <w:b w:val="0"/>
        </w:rPr>
      </w:pPr>
      <w:bookmarkStart w:id="347" w:name="_Toc15396622"/>
      <w:bookmarkStart w:id="348" w:name="_Toc553848736_WPSOffice_Level2"/>
      <w:bookmarkStart w:id="349" w:name="_Toc1335021006_WPSOffice_Level2"/>
      <w:r>
        <w:rPr>
          <w:rStyle w:val="19"/>
          <w:rFonts w:hint="eastAsia" w:ascii="仿宋" w:eastAsia="仿宋"/>
          <w:b w:val="0"/>
          <w:bCs w:val="0"/>
        </w:rPr>
        <w:t>四、</w:t>
      </w:r>
      <w:r>
        <w:rPr>
          <w:rFonts w:hint="eastAsia" w:ascii="仿宋" w:eastAsia="仿宋"/>
          <w:b w:val="0"/>
        </w:rPr>
        <w:t>财</w:t>
      </w:r>
      <w:r>
        <w:rPr>
          <w:rStyle w:val="19"/>
          <w:rFonts w:hint="eastAsia" w:ascii="仿宋" w:eastAsia="仿宋"/>
          <w:b w:val="0"/>
          <w:bCs w:val="0"/>
        </w:rPr>
        <w:t>政拨款收入支出决算总表</w:t>
      </w:r>
      <w:bookmarkEnd w:id="347"/>
      <w:bookmarkEnd w:id="348"/>
      <w:bookmarkEnd w:id="349"/>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Style w:val="19"/>
          <w:rFonts w:ascii="仿宋" w:eastAsia="仿宋"/>
          <w:b w:val="0"/>
          <w:bCs w:val="0"/>
        </w:rPr>
      </w:pPr>
      <w:bookmarkStart w:id="350" w:name="_Toc1120844285_WPSOffice_Level2"/>
      <w:bookmarkStart w:id="351" w:name="_Toc15396623"/>
      <w:bookmarkStart w:id="352" w:name="_Toc1638814492_WPSOffice_Level2"/>
      <w:r>
        <w:rPr>
          <w:rStyle w:val="19"/>
          <w:rFonts w:hint="eastAsia" w:ascii="仿宋" w:eastAsia="仿宋"/>
          <w:b w:val="0"/>
          <w:bCs w:val="0"/>
        </w:rPr>
        <w:t>五、</w:t>
      </w:r>
      <w:r>
        <w:rPr>
          <w:rFonts w:hint="eastAsia" w:ascii="仿宋" w:eastAsia="仿宋"/>
          <w:b w:val="0"/>
        </w:rPr>
        <w:t>财</w:t>
      </w:r>
      <w:r>
        <w:rPr>
          <w:rStyle w:val="19"/>
          <w:rFonts w:hint="eastAsia" w:ascii="仿宋" w:eastAsia="仿宋"/>
          <w:b w:val="0"/>
          <w:bCs w:val="0"/>
        </w:rPr>
        <w:t>政拨款支出决算明细表</w:t>
      </w:r>
      <w:bookmarkEnd w:id="350"/>
      <w:bookmarkEnd w:id="351"/>
      <w:bookmarkEnd w:id="352"/>
      <w:bookmarkStart w:id="353" w:name="_Toc15396624"/>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eastAsia="仿宋"/>
        </w:rPr>
      </w:pPr>
      <w:bookmarkStart w:id="354" w:name="_Toc1584103816_WPSOffice_Level2"/>
      <w:bookmarkStart w:id="355" w:name="_Toc1071237557_WPSOffice_Level2"/>
      <w:r>
        <w:rPr>
          <w:rStyle w:val="19"/>
          <w:rFonts w:hint="eastAsia" w:ascii="仿宋" w:eastAsia="仿宋"/>
          <w:b w:val="0"/>
          <w:bCs w:val="0"/>
        </w:rPr>
        <w:t>六、</w:t>
      </w:r>
      <w:r>
        <w:rPr>
          <w:rFonts w:hint="eastAsia" w:ascii="仿宋" w:eastAsia="仿宋"/>
          <w:b w:val="0"/>
        </w:rPr>
        <w:t>一</w:t>
      </w:r>
      <w:r>
        <w:rPr>
          <w:rStyle w:val="19"/>
          <w:rFonts w:hint="eastAsia" w:ascii="仿宋" w:eastAsia="仿宋"/>
          <w:b w:val="0"/>
          <w:bCs w:val="0"/>
        </w:rPr>
        <w:t>般公共预算财政拨款支出决算表</w:t>
      </w:r>
      <w:bookmarkEnd w:id="353"/>
      <w:bookmarkEnd w:id="354"/>
      <w:bookmarkEnd w:id="355"/>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eastAsia="仿宋"/>
        </w:rPr>
      </w:pPr>
      <w:bookmarkStart w:id="356" w:name="_Toc15396625"/>
      <w:bookmarkStart w:id="357" w:name="_Toc304601127_WPSOffice_Level2"/>
      <w:bookmarkStart w:id="358" w:name="_Toc784160472_WPSOffice_Level2"/>
      <w:r>
        <w:rPr>
          <w:rStyle w:val="19"/>
          <w:rFonts w:hint="eastAsia" w:ascii="仿宋" w:eastAsia="仿宋"/>
          <w:b w:val="0"/>
          <w:bCs w:val="0"/>
        </w:rPr>
        <w:t>七、</w:t>
      </w:r>
      <w:r>
        <w:rPr>
          <w:rFonts w:hint="eastAsia" w:ascii="仿宋" w:eastAsia="仿宋"/>
          <w:b w:val="0"/>
        </w:rPr>
        <w:t>一</w:t>
      </w:r>
      <w:r>
        <w:rPr>
          <w:rStyle w:val="19"/>
          <w:rFonts w:hint="eastAsia" w:ascii="仿宋" w:eastAsia="仿宋"/>
          <w:b w:val="0"/>
          <w:bCs w:val="0"/>
        </w:rPr>
        <w:t>般公共预算财政拨款支出决算明细表</w:t>
      </w:r>
      <w:bookmarkEnd w:id="356"/>
      <w:bookmarkEnd w:id="357"/>
      <w:bookmarkEnd w:id="358"/>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eastAsia="仿宋"/>
        </w:rPr>
      </w:pPr>
      <w:bookmarkStart w:id="359" w:name="_Toc15396626"/>
      <w:bookmarkStart w:id="360" w:name="_Toc980184673_WPSOffice_Level2"/>
      <w:bookmarkStart w:id="361" w:name="_Toc285972430_WPSOffice_Level2"/>
      <w:r>
        <w:rPr>
          <w:rStyle w:val="19"/>
          <w:rFonts w:hint="eastAsia" w:ascii="仿宋" w:eastAsia="仿宋"/>
          <w:b w:val="0"/>
          <w:bCs w:val="0"/>
        </w:rPr>
        <w:t>八、</w:t>
      </w:r>
      <w:r>
        <w:rPr>
          <w:rFonts w:hint="eastAsia" w:ascii="仿宋" w:eastAsia="仿宋"/>
          <w:b w:val="0"/>
        </w:rPr>
        <w:t>一</w:t>
      </w:r>
      <w:r>
        <w:rPr>
          <w:rStyle w:val="19"/>
          <w:rFonts w:hint="eastAsia" w:ascii="仿宋" w:eastAsia="仿宋"/>
          <w:b w:val="0"/>
          <w:bCs w:val="0"/>
        </w:rPr>
        <w:t>般公共预算财政拨款基本支出决算表</w:t>
      </w:r>
      <w:bookmarkEnd w:id="359"/>
      <w:bookmarkEnd w:id="360"/>
      <w:bookmarkEnd w:id="361"/>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eastAsia="仿宋"/>
        </w:rPr>
      </w:pPr>
      <w:bookmarkStart w:id="362" w:name="_Toc1537989238_WPSOffice_Level2"/>
      <w:bookmarkStart w:id="363" w:name="_Toc15396627"/>
      <w:bookmarkStart w:id="364" w:name="_Toc1373243846_WPSOffice_Level2"/>
      <w:r>
        <w:rPr>
          <w:rStyle w:val="19"/>
          <w:rFonts w:hint="eastAsia" w:ascii="仿宋" w:eastAsia="仿宋"/>
          <w:b w:val="0"/>
          <w:bCs w:val="0"/>
        </w:rPr>
        <w:t>九、</w:t>
      </w:r>
      <w:r>
        <w:rPr>
          <w:rFonts w:hint="eastAsia" w:ascii="仿宋" w:eastAsia="仿宋"/>
          <w:b w:val="0"/>
        </w:rPr>
        <w:t>一</w:t>
      </w:r>
      <w:r>
        <w:rPr>
          <w:rStyle w:val="19"/>
          <w:rFonts w:hint="eastAsia" w:ascii="仿宋" w:eastAsia="仿宋"/>
          <w:b w:val="0"/>
          <w:bCs w:val="0"/>
        </w:rPr>
        <w:t>般公共预算财政拨款项目支出决算表</w:t>
      </w:r>
      <w:bookmarkEnd w:id="362"/>
      <w:bookmarkEnd w:id="363"/>
      <w:bookmarkEnd w:id="364"/>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eastAsia="仿宋"/>
        </w:rPr>
      </w:pPr>
      <w:bookmarkStart w:id="365" w:name="_Toc15396628"/>
      <w:bookmarkStart w:id="366" w:name="_Toc775792075_WPSOffice_Level2"/>
      <w:bookmarkStart w:id="367" w:name="_Toc931636270_WPSOffice_Level2"/>
      <w:r>
        <w:rPr>
          <w:rStyle w:val="19"/>
          <w:rFonts w:hint="eastAsia" w:ascii="仿宋" w:eastAsia="仿宋"/>
          <w:b w:val="0"/>
          <w:bCs w:val="0"/>
        </w:rPr>
        <w:t>十、</w:t>
      </w:r>
      <w:r>
        <w:rPr>
          <w:rFonts w:hint="eastAsia" w:ascii="仿宋" w:eastAsia="仿宋"/>
          <w:b w:val="0"/>
        </w:rPr>
        <w:t>一</w:t>
      </w:r>
      <w:r>
        <w:rPr>
          <w:rStyle w:val="19"/>
          <w:rFonts w:hint="eastAsia" w:ascii="仿宋" w:eastAsia="仿宋"/>
          <w:b w:val="0"/>
          <w:bCs w:val="0"/>
        </w:rPr>
        <w:t>般公共预算财政拨款“三公”经费支出决算表</w:t>
      </w:r>
      <w:bookmarkEnd w:id="365"/>
      <w:bookmarkEnd w:id="366"/>
      <w:bookmarkEnd w:id="367"/>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ascii="仿宋" w:eastAsia="仿宋"/>
        </w:rPr>
      </w:pPr>
      <w:bookmarkStart w:id="368" w:name="_Toc323489055_WPSOffice_Level2"/>
      <w:bookmarkStart w:id="369" w:name="_Toc15396629"/>
      <w:bookmarkStart w:id="370" w:name="_Toc705535754_WPSOffice_Level2"/>
      <w:r>
        <w:rPr>
          <w:rStyle w:val="19"/>
          <w:rFonts w:hint="eastAsia" w:ascii="仿宋" w:eastAsia="仿宋"/>
          <w:b w:val="0"/>
          <w:bCs w:val="0"/>
        </w:rPr>
        <w:t>十一、</w:t>
      </w:r>
      <w:r>
        <w:rPr>
          <w:rFonts w:hint="eastAsia" w:ascii="仿宋" w:eastAsia="仿宋"/>
          <w:b w:val="0"/>
        </w:rPr>
        <w:t>政</w:t>
      </w:r>
      <w:r>
        <w:rPr>
          <w:rStyle w:val="19"/>
          <w:rFonts w:hint="eastAsia" w:ascii="仿宋" w:eastAsia="仿宋"/>
          <w:b w:val="0"/>
          <w:bCs w:val="0"/>
        </w:rPr>
        <w:t>府性基金预算财政拨款收入支出决算表</w:t>
      </w:r>
      <w:bookmarkEnd w:id="368"/>
      <w:bookmarkEnd w:id="369"/>
      <w:bookmarkEnd w:id="370"/>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 w:eastAsia="仿宋"/>
          <w:lang w:eastAsia="zh-CN"/>
        </w:rPr>
      </w:pPr>
      <w:bookmarkStart w:id="371" w:name="_Toc15396630"/>
      <w:bookmarkStart w:id="372" w:name="_Toc1643475322_WPSOffice_Level2"/>
      <w:bookmarkStart w:id="373" w:name="_Toc1078231284_WPSOffice_Level2"/>
      <w:r>
        <w:rPr>
          <w:rStyle w:val="19"/>
          <w:rFonts w:hint="eastAsia" w:ascii="仿宋" w:eastAsia="仿宋"/>
          <w:b w:val="0"/>
          <w:bCs w:val="0"/>
        </w:rPr>
        <w:t>十二、</w:t>
      </w:r>
      <w:r>
        <w:rPr>
          <w:rFonts w:hint="eastAsia" w:ascii="仿宋" w:eastAsia="仿宋"/>
          <w:b w:val="0"/>
        </w:rPr>
        <w:t>政</w:t>
      </w:r>
      <w:r>
        <w:rPr>
          <w:rStyle w:val="19"/>
          <w:rFonts w:hint="eastAsia" w:ascii="仿宋" w:eastAsia="仿宋"/>
          <w:b w:val="0"/>
          <w:bCs w:val="0"/>
        </w:rPr>
        <w:t>府性基金预算财政拨款“三公”经费支出决算表</w:t>
      </w:r>
      <w:bookmarkEnd w:id="371"/>
      <w:r>
        <w:rPr>
          <w:rStyle w:val="19"/>
          <w:rFonts w:hint="eastAsia" w:ascii="仿宋" w:eastAsia="仿宋"/>
          <w:b w:val="0"/>
          <w:bCs w:val="0"/>
          <w:lang w:eastAsia="zh-CN"/>
        </w:rPr>
        <w:t>（此表无数据）</w:t>
      </w:r>
      <w:bookmarkEnd w:id="372"/>
      <w:bookmarkEnd w:id="373"/>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Style w:val="19"/>
          <w:rFonts w:ascii="仿宋" w:eastAsia="仿宋"/>
          <w:b w:val="0"/>
          <w:bCs w:val="0"/>
        </w:rPr>
      </w:pPr>
      <w:bookmarkStart w:id="374" w:name="_Toc15396631"/>
      <w:bookmarkStart w:id="375" w:name="_Toc1362239594_WPSOffice_Level2"/>
      <w:bookmarkStart w:id="376" w:name="_Toc788244120_WPSOffice_Level2"/>
      <w:r>
        <w:rPr>
          <w:rStyle w:val="19"/>
          <w:rFonts w:hint="eastAsia" w:ascii="仿宋" w:eastAsia="仿宋"/>
          <w:b w:val="0"/>
          <w:bCs w:val="0"/>
        </w:rPr>
        <w:t>十三、</w:t>
      </w:r>
      <w:r>
        <w:rPr>
          <w:rFonts w:hint="eastAsia" w:ascii="仿宋" w:eastAsia="仿宋"/>
          <w:b w:val="0"/>
        </w:rPr>
        <w:t>国</w:t>
      </w:r>
      <w:r>
        <w:rPr>
          <w:rStyle w:val="19"/>
          <w:rFonts w:hint="eastAsia" w:ascii="仿宋" w:eastAsia="仿宋"/>
          <w:b w:val="0"/>
          <w:bCs w:val="0"/>
        </w:rPr>
        <w:t>有资本经营预算财政拨款收入支出决算表</w:t>
      </w:r>
      <w:bookmarkEnd w:id="374"/>
      <w:r>
        <w:rPr>
          <w:rStyle w:val="19"/>
          <w:rFonts w:hint="eastAsia" w:ascii="仿宋" w:eastAsia="仿宋"/>
          <w:b w:val="0"/>
          <w:bCs w:val="0"/>
          <w:lang w:eastAsia="zh-CN"/>
        </w:rPr>
        <w:t>（此表无数据）</w:t>
      </w:r>
      <w:bookmarkEnd w:id="375"/>
      <w:bookmarkEnd w:id="376"/>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仿宋" w:eastAsia="仿宋"/>
          <w:lang w:eastAsia="zh-CN"/>
        </w:rPr>
      </w:pPr>
      <w:bookmarkStart w:id="377" w:name="_Toc1606064889_WPSOffice_Level2"/>
      <w:bookmarkStart w:id="378" w:name="_Toc1824140956_WPSOffice_Level2"/>
      <w:r>
        <w:rPr>
          <w:rStyle w:val="19"/>
          <w:rFonts w:hint="eastAsia" w:ascii="仿宋" w:eastAsia="仿宋"/>
          <w:b w:val="0"/>
          <w:bCs w:val="0"/>
        </w:rPr>
        <w:t>十四、国有资本经营预算财政拨款支出决算表</w:t>
      </w:r>
      <w:r>
        <w:rPr>
          <w:rStyle w:val="19"/>
          <w:rFonts w:hint="eastAsia" w:ascii="仿宋" w:eastAsia="仿宋"/>
          <w:b w:val="0"/>
          <w:bCs w:val="0"/>
          <w:lang w:eastAsia="zh-CN"/>
        </w:rPr>
        <w:t>（此表无数据）</w:t>
      </w:r>
      <w:bookmarkEnd w:id="377"/>
      <w:bookmarkEnd w:id="378"/>
    </w:p>
    <w:p>
      <w:pPr>
        <w:pageBreakBefore w:val="0"/>
        <w:widowControl w:val="0"/>
        <w:kinsoku/>
        <w:wordWrap/>
        <w:overflowPunct/>
        <w:topLinePunct w:val="0"/>
        <w:autoSpaceDE/>
        <w:autoSpaceDN/>
        <w:bidi w:val="0"/>
        <w:adjustRightInd/>
        <w:snapToGrid/>
        <w:spacing w:line="560" w:lineRule="exact"/>
        <w:textAlignment w:val="auto"/>
        <w:rPr>
          <w:rFonts w:eastAsia="仿宋"/>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041793"/>
    </w:sdtPr>
    <w:sdtContent>
      <w:p>
        <w:pPr>
          <w:pStyle w:val="9"/>
          <w:jc w:val="center"/>
        </w:pPr>
        <w:r>
          <w:fldChar w:fldCharType="begin"/>
        </w:r>
        <w:r>
          <w:instrText xml:space="preserve">PAGE   \* MERGEFORMAT</w:instrText>
        </w:r>
        <w:r>
          <w:fldChar w:fldCharType="separate"/>
        </w:r>
        <w:r>
          <w:rPr>
            <w:lang w:val="zh-CN"/>
          </w:rPr>
          <w:t>21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0507A"/>
    <w:multiLevelType w:val="multilevel"/>
    <w:tmpl w:val="BFD0507A"/>
    <w:lvl w:ilvl="0" w:tentative="0">
      <w:start w:val="3"/>
      <w:numFmt w:val="decimal"/>
      <w:suff w:val="nothing"/>
      <w:lvlText w:val="（%1）"/>
      <w:lvlJc w:val="left"/>
      <w:pPr>
        <w:tabs>
          <w:tab w:val="left" w:pos="0"/>
        </w:tabs>
        <w:ind w:left="0" w:firstLine="0"/>
      </w:pPr>
      <w:rPr>
        <w:caps w:val="0"/>
        <w:smallCaps w:val="0"/>
      </w:rPr>
    </w:lvl>
    <w:lvl w:ilvl="1" w:tentative="0">
      <w:start w:val="1"/>
      <w:numFmt w:val="decimal"/>
      <w:lvlText w:val="%2."/>
      <w:lvlJc w:val="left"/>
      <w:pPr>
        <w:tabs>
          <w:tab w:val="left" w:pos="0"/>
        </w:tabs>
        <w:ind w:left="1440" w:firstLine="65176"/>
      </w:pPr>
    </w:lvl>
    <w:lvl w:ilvl="2" w:tentative="0">
      <w:start w:val="1"/>
      <w:numFmt w:val="decimal"/>
      <w:lvlText w:val="%3."/>
      <w:lvlJc w:val="left"/>
      <w:pPr>
        <w:tabs>
          <w:tab w:val="left" w:pos="0"/>
        </w:tabs>
        <w:ind w:left="2160" w:firstLine="65176"/>
      </w:pPr>
    </w:lvl>
    <w:lvl w:ilvl="3" w:tentative="0">
      <w:start w:val="1"/>
      <w:numFmt w:val="decimal"/>
      <w:lvlText w:val="%4."/>
      <w:lvlJc w:val="left"/>
      <w:pPr>
        <w:tabs>
          <w:tab w:val="left" w:pos="0"/>
        </w:tabs>
        <w:ind w:left="2880" w:firstLine="65176"/>
      </w:pPr>
    </w:lvl>
    <w:lvl w:ilvl="4" w:tentative="0">
      <w:start w:val="1"/>
      <w:numFmt w:val="decimal"/>
      <w:lvlText w:val="%5."/>
      <w:lvlJc w:val="left"/>
      <w:pPr>
        <w:tabs>
          <w:tab w:val="left" w:pos="0"/>
        </w:tabs>
        <w:ind w:left="3600" w:firstLine="65176"/>
      </w:pPr>
    </w:lvl>
    <w:lvl w:ilvl="5" w:tentative="0">
      <w:start w:val="1"/>
      <w:numFmt w:val="decimal"/>
      <w:lvlText w:val="%6."/>
      <w:lvlJc w:val="left"/>
      <w:pPr>
        <w:tabs>
          <w:tab w:val="left" w:pos="0"/>
        </w:tabs>
        <w:ind w:left="4320" w:firstLine="65176"/>
      </w:pPr>
    </w:lvl>
    <w:lvl w:ilvl="6" w:tentative="0">
      <w:start w:val="1"/>
      <w:numFmt w:val="decimal"/>
      <w:lvlText w:val="%7."/>
      <w:lvlJc w:val="left"/>
      <w:pPr>
        <w:tabs>
          <w:tab w:val="left" w:pos="0"/>
        </w:tabs>
        <w:ind w:left="5040" w:firstLine="65176"/>
      </w:pPr>
    </w:lvl>
    <w:lvl w:ilvl="7" w:tentative="0">
      <w:start w:val="1"/>
      <w:numFmt w:val="decimal"/>
      <w:lvlText w:val="%8."/>
      <w:lvlJc w:val="left"/>
      <w:pPr>
        <w:tabs>
          <w:tab w:val="left" w:pos="0"/>
        </w:tabs>
        <w:ind w:left="5760" w:firstLine="65176"/>
      </w:pPr>
    </w:lvl>
    <w:lvl w:ilvl="8" w:tentative="0">
      <w:start w:val="1"/>
      <w:numFmt w:val="decimal"/>
      <w:lvlText w:val="%9."/>
      <w:lvlJc w:val="left"/>
      <w:pPr>
        <w:tabs>
          <w:tab w:val="left" w:pos="0"/>
        </w:tabs>
        <w:ind w:left="6480" w:firstLine="65176"/>
      </w:pPr>
    </w:lvl>
  </w:abstractNum>
  <w:abstractNum w:abstractNumId="1">
    <w:nsid w:val="CF652CEC"/>
    <w:multiLevelType w:val="singleLevel"/>
    <w:tmpl w:val="CF652CEC"/>
    <w:lvl w:ilvl="0" w:tentative="0">
      <w:start w:val="9"/>
      <w:numFmt w:val="chineseCounting"/>
      <w:suff w:val="nothing"/>
      <w:lvlText w:val="%1、"/>
      <w:lvlJc w:val="left"/>
      <w:pPr>
        <w:tabs>
          <w:tab w:val="left" w:pos="0"/>
        </w:tabs>
        <w:ind w:left="0" w:firstLine="0"/>
      </w:pPr>
      <w:rPr>
        <w:rFonts w:hint="eastAsia"/>
      </w:rPr>
    </w:lvl>
  </w:abstractNum>
  <w:abstractNum w:abstractNumId="2">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rPr>
    </w:lvl>
  </w:abstractNum>
  <w:abstractNum w:abstractNumId="3">
    <w:nsid w:val="ECFE9417"/>
    <w:multiLevelType w:val="multilevel"/>
    <w:tmpl w:val="ECFE9417"/>
    <w:lvl w:ilvl="0" w:tentative="0">
      <w:start w:val="2"/>
      <w:numFmt w:val="decimal"/>
      <w:suff w:val="nothing"/>
      <w:lvlText w:val="（%1）"/>
      <w:lvlJc w:val="left"/>
      <w:pPr>
        <w:tabs>
          <w:tab w:val="left" w:pos="0"/>
        </w:tabs>
        <w:ind w:left="0" w:firstLine="0"/>
      </w:pPr>
      <w:rPr>
        <w:caps w:val="0"/>
        <w:smallCaps w:val="0"/>
      </w:rPr>
    </w:lvl>
    <w:lvl w:ilvl="1" w:tentative="0">
      <w:start w:val="1"/>
      <w:numFmt w:val="decimal"/>
      <w:lvlText w:val="%2."/>
      <w:lvlJc w:val="left"/>
      <w:pPr>
        <w:tabs>
          <w:tab w:val="left" w:pos="0"/>
        </w:tabs>
        <w:ind w:left="1440" w:firstLine="65176"/>
      </w:pPr>
    </w:lvl>
    <w:lvl w:ilvl="2" w:tentative="0">
      <w:start w:val="1"/>
      <w:numFmt w:val="decimal"/>
      <w:lvlText w:val="%3."/>
      <w:lvlJc w:val="left"/>
      <w:pPr>
        <w:tabs>
          <w:tab w:val="left" w:pos="0"/>
        </w:tabs>
        <w:ind w:left="2160" w:firstLine="65176"/>
      </w:pPr>
    </w:lvl>
    <w:lvl w:ilvl="3" w:tentative="0">
      <w:start w:val="1"/>
      <w:numFmt w:val="decimal"/>
      <w:lvlText w:val="%4."/>
      <w:lvlJc w:val="left"/>
      <w:pPr>
        <w:tabs>
          <w:tab w:val="left" w:pos="0"/>
        </w:tabs>
        <w:ind w:left="2880" w:firstLine="65176"/>
      </w:pPr>
    </w:lvl>
    <w:lvl w:ilvl="4" w:tentative="0">
      <w:start w:val="1"/>
      <w:numFmt w:val="decimal"/>
      <w:lvlText w:val="%5."/>
      <w:lvlJc w:val="left"/>
      <w:pPr>
        <w:tabs>
          <w:tab w:val="left" w:pos="0"/>
        </w:tabs>
        <w:ind w:left="3600" w:firstLine="65176"/>
      </w:pPr>
    </w:lvl>
    <w:lvl w:ilvl="5" w:tentative="0">
      <w:start w:val="1"/>
      <w:numFmt w:val="decimal"/>
      <w:lvlText w:val="%6."/>
      <w:lvlJc w:val="left"/>
      <w:pPr>
        <w:tabs>
          <w:tab w:val="left" w:pos="0"/>
        </w:tabs>
        <w:ind w:left="4320" w:firstLine="65176"/>
      </w:pPr>
    </w:lvl>
    <w:lvl w:ilvl="6" w:tentative="0">
      <w:start w:val="1"/>
      <w:numFmt w:val="decimal"/>
      <w:lvlText w:val="%7."/>
      <w:lvlJc w:val="left"/>
      <w:pPr>
        <w:tabs>
          <w:tab w:val="left" w:pos="0"/>
        </w:tabs>
        <w:ind w:left="5040" w:firstLine="65176"/>
      </w:pPr>
    </w:lvl>
    <w:lvl w:ilvl="7" w:tentative="0">
      <w:start w:val="1"/>
      <w:numFmt w:val="decimal"/>
      <w:lvlText w:val="%8."/>
      <w:lvlJc w:val="left"/>
      <w:pPr>
        <w:tabs>
          <w:tab w:val="left" w:pos="0"/>
        </w:tabs>
        <w:ind w:left="5760" w:firstLine="65176"/>
      </w:pPr>
    </w:lvl>
    <w:lvl w:ilvl="8" w:tentative="0">
      <w:start w:val="1"/>
      <w:numFmt w:val="decimal"/>
      <w:lvlText w:val="%9."/>
      <w:lvlJc w:val="left"/>
      <w:pPr>
        <w:tabs>
          <w:tab w:val="left" w:pos="0"/>
        </w:tabs>
        <w:ind w:left="6480" w:firstLine="65176"/>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1CBFF4FA"/>
    <w:rsid w:val="3339E818"/>
    <w:rsid w:val="3FFBCABE"/>
    <w:rsid w:val="5EEEB189"/>
    <w:rsid w:val="67AF43B9"/>
    <w:rsid w:val="6DFB3407"/>
    <w:rsid w:val="6FFFD346"/>
    <w:rsid w:val="7D774AC2"/>
    <w:rsid w:val="7EEC395F"/>
    <w:rsid w:val="7F96F1F1"/>
    <w:rsid w:val="7FCF505D"/>
    <w:rsid w:val="7FFDA1F5"/>
    <w:rsid w:val="7FFFB04E"/>
    <w:rsid w:val="8AEFF0F1"/>
    <w:rsid w:val="AB9BC2E8"/>
    <w:rsid w:val="BD7F8F36"/>
    <w:rsid w:val="BFE651B4"/>
    <w:rsid w:val="CE6BC43D"/>
    <w:rsid w:val="DDFF67E2"/>
    <w:rsid w:val="DFFE2AF0"/>
    <w:rsid w:val="EDAFA6E2"/>
    <w:rsid w:val="EFAEFC92"/>
    <w:rsid w:val="F7ED55DB"/>
    <w:rsid w:val="FA677E81"/>
    <w:rsid w:val="FC7DBF3D"/>
    <w:rsid w:val="FF7FA8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19"/>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Plain Text"/>
    <w:basedOn w:val="1"/>
    <w:qFormat/>
    <w:uiPriority w:val="0"/>
    <w:pPr>
      <w:keepNext w:val="0"/>
      <w:keepLines w:val="0"/>
      <w:widowControl w:val="0"/>
      <w:suppressLineNumbers w:val="0"/>
      <w:spacing w:before="0" w:beforeAutospacing="0" w:after="0" w:afterAutospacing="0" w:line="240" w:lineRule="auto"/>
      <w:ind w:left="0" w:firstLine="0"/>
      <w:jc w:val="both"/>
    </w:pPr>
    <w:rPr>
      <w:rFonts w:ascii="宋体" w:hAnsi="宋体" w:eastAsia="仿宋_GB2312" w:cs="宋体"/>
      <w:kern w:val="2"/>
      <w:sz w:val="32"/>
      <w:szCs w:val="32"/>
      <w:lang w:val="en-US" w:eastAsia="zh-CN"/>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0"/>
    <w:pPr>
      <w:tabs>
        <w:tab w:val="right" w:leader="dot" w:pos="8296"/>
      </w:tabs>
      <w:spacing w:before="93"/>
      <w:jc w:val="center"/>
    </w:pPr>
    <w:rPr>
      <w:rFonts w:ascii="仿宋" w:eastAsia="仿宋"/>
      <w:sz w:val="28"/>
      <w:szCs w:val="28"/>
    </w:rPr>
  </w:style>
  <w:style w:type="paragraph" w:styleId="12">
    <w:name w:val="toc 2"/>
    <w:basedOn w:val="1"/>
    <w:next w:val="1"/>
    <w:qFormat/>
    <w:uiPriority w:val="0"/>
    <w:pPr>
      <w:tabs>
        <w:tab w:val="right" w:leader="dot" w:pos="8296"/>
      </w:tabs>
      <w:ind w:left="200" w:leftChars="200"/>
    </w:pPr>
  </w:style>
  <w:style w:type="paragraph" w:styleId="13">
    <w:name w:val="Normal (Web)"/>
    <w:basedOn w:val="1"/>
    <w:qFormat/>
    <w:uiPriority w:val="0"/>
    <w:rPr>
      <w:sz w:val="24"/>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character" w:customStyle="1" w:styleId="18">
    <w:name w:val="heading 1 Char"/>
    <w:basedOn w:val="15"/>
    <w:link w:val="3"/>
    <w:qFormat/>
    <w:uiPriority w:val="0"/>
    <w:rPr>
      <w:rFonts w:ascii="Times New Roman" w:hAnsi="Times New Roman" w:eastAsia="宋体" w:cs="Times New Roman"/>
      <w:b/>
      <w:bCs/>
      <w:kern w:val="44"/>
      <w:sz w:val="44"/>
      <w:szCs w:val="44"/>
      <w:lang w:val="en-US" w:eastAsia="zh-CN" w:bidi="ar-SA"/>
    </w:rPr>
  </w:style>
  <w:style w:type="character" w:customStyle="1" w:styleId="19">
    <w:name w:val="heading 2 Char"/>
    <w:basedOn w:val="15"/>
    <w:link w:val="4"/>
    <w:qFormat/>
    <w:uiPriority w:val="0"/>
    <w:rPr>
      <w:rFonts w:ascii="Cambria" w:hAnsi="Cambria" w:eastAsia="宋体" w:cs="Times New Roman"/>
      <w:b/>
      <w:bCs/>
      <w:kern w:val="2"/>
      <w:sz w:val="32"/>
      <w:szCs w:val="32"/>
      <w:lang w:val="en-US" w:eastAsia="zh-CN" w:bidi="ar-SA"/>
    </w:rPr>
  </w:style>
  <w:style w:type="character" w:customStyle="1" w:styleId="20">
    <w:name w:val="Header Char"/>
    <w:basedOn w:val="15"/>
    <w:qFormat/>
    <w:uiPriority w:val="0"/>
    <w:rPr>
      <w:rFonts w:ascii="Times New Roman" w:hAnsi="Times New Roman"/>
      <w:sz w:val="18"/>
      <w:szCs w:val="18"/>
    </w:rPr>
  </w:style>
  <w:style w:type="character" w:customStyle="1" w:styleId="21">
    <w:name w:val="Footer Char"/>
    <w:basedOn w:val="15"/>
    <w:qFormat/>
    <w:uiPriority w:val="0"/>
    <w:rPr>
      <w:rFonts w:ascii="Times New Roman" w:hAnsi="Times New Roman"/>
      <w:sz w:val="18"/>
      <w:szCs w:val="18"/>
    </w:rPr>
  </w:style>
  <w:style w:type="character" w:customStyle="1" w:styleId="22">
    <w:name w:val="Body Text Char"/>
    <w:basedOn w:val="15"/>
    <w:qFormat/>
    <w:uiPriority w:val="0"/>
    <w:rPr>
      <w:rFonts w:ascii="Times New Roman" w:hAnsi="Times New Roman"/>
      <w:szCs w:val="24"/>
    </w:rPr>
  </w:style>
  <w:style w:type="paragraph" w:customStyle="1" w:styleId="2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4">
    <w:name w:val="List Paragraph"/>
    <w:basedOn w:val="1"/>
    <w:qFormat/>
    <w:uiPriority w:val="0"/>
    <w:pPr>
      <w:ind w:firstLine="200" w:firstLineChars="200"/>
    </w:pPr>
  </w:style>
  <w:style w:type="paragraph" w:customStyle="1" w:styleId="25">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6">
    <w:name w:val="TOC 标题2"/>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character" w:customStyle="1" w:styleId="27">
    <w:name w:val="font11"/>
    <w:basedOn w:val="15"/>
    <w:qFormat/>
    <w:uiPriority w:val="0"/>
    <w:rPr>
      <w:rFonts w:ascii="sans-serif" w:hAnsi="sans-serif" w:cs="sans-serif"/>
      <w:color w:val="000000"/>
      <w:sz w:val="24"/>
      <w:szCs w:val="24"/>
    </w:rPr>
  </w:style>
  <w:style w:type="character" w:customStyle="1" w:styleId="28">
    <w:name w:val="font21"/>
    <w:basedOn w:val="15"/>
    <w:qFormat/>
    <w:uiPriority w:val="0"/>
    <w:rPr>
      <w:rFonts w:ascii="宋体" w:eastAsia="宋体" w:cs="宋体"/>
      <w:color w:val="000000"/>
      <w:sz w:val="24"/>
      <w:szCs w:val="24"/>
    </w:rPr>
  </w:style>
  <w:style w:type="paragraph" w:customStyle="1" w:styleId="29">
    <w:name w:val="WPSOffice手动目录 1"/>
    <w:qFormat/>
    <w:uiPriority w:val="0"/>
    <w:rPr>
      <w:rFonts w:ascii="Times New Roman" w:hAnsi="Times New Roman" w:eastAsia="宋体" w:cs="Times New Roman"/>
      <w:sz w:val="20"/>
      <w:szCs w:val="20"/>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1">
                    <a:lumMod val="65000"/>
                    <a:lumOff val="35000"/>
                  </a:schemeClr>
                </a:solidFill>
                <a:latin typeface="+mn-lt"/>
                <a:ea typeface="+mn-ea"/>
                <a:cs typeface="+mn-cs"/>
              </a:defRPr>
            </a:pPr>
            <a:r>
              <a:t>收、支决算总计变动情况图（万元）</a:t>
            </a:r>
          </a:p>
        </c:rich>
      </c:tx>
      <c:layout/>
      <c:overlay val="false"/>
      <c:spPr>
        <a:noFill/>
        <a:ln>
          <a:noFill/>
        </a:ln>
        <a:effectLst/>
      </c:spPr>
    </c:title>
    <c:autoTitleDeleted val="false"/>
    <c:plotArea>
      <c:layout/>
      <c:barChart>
        <c:barDir val="col"/>
        <c:grouping val="clustered"/>
        <c:varyColors val="false"/>
        <c:ser>
          <c:idx val="0"/>
          <c:order val="0"/>
          <c:tx>
            <c:strRef>
              <c:f>Sheet1!#REF!</c:f>
              <c:strCache>
                <c:ptCount val="1"/>
                <c:pt idx="0">
                  <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Sheet1!$A$2:$A$3</c:f>
              <c:strCache>
                <c:ptCount val="2"/>
                <c:pt idx="0">
                  <c:v>2020年</c:v>
                </c:pt>
                <c:pt idx="1">
                  <c:v>2021年</c:v>
                </c:pt>
              </c:strCache>
            </c:strRef>
          </c:cat>
          <c:val>
            <c:numRef>
              <c:f>Sheet1!#REF!</c:f>
              <c:numCache>
                <c:formatCode>General</c:formatCode>
                <c:ptCount val="1"/>
                <c:pt idx="0">
                  <c:v>1</c:v>
                </c:pt>
              </c:numCache>
            </c:numRef>
          </c:val>
        </c:ser>
        <c:ser>
          <c:idx val="1"/>
          <c:order val="1"/>
          <c:tx>
            <c:strRef>
              <c:f>Sheet1!$B$1</c:f>
              <c:strCache>
                <c:ptCount val="1"/>
                <c:pt idx="0">
                  <c:v>收、支总计</c:v>
                </c:pt>
              </c:strCache>
            </c:strRef>
          </c:tx>
          <c:spPr>
            <a:gradFill rotWithShape="true">
              <a:gsLst>
                <a:gs pos="0">
                  <a:srgbClr val="FE4444"/>
                </a:gs>
                <a:gs pos="100000">
                  <a:srgbClr val="832B2B"/>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204909.01</c:v>
                </c:pt>
                <c:pt idx="1">
                  <c:v>214887.09</c:v>
                </c:pt>
              </c:numCache>
            </c:numRef>
          </c:val>
        </c:ser>
        <c:ser>
          <c:idx val="2"/>
          <c:order val="2"/>
          <c:tx>
            <c:strRef>
              <c:f>Sheet1!#REF!</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100"/>
        <c:overlap val="-24"/>
        <c:axId val="948894339"/>
        <c:axId val="635741657"/>
      </c:barChart>
      <c:catAx>
        <c:axId val="948894339"/>
        <c:scaling>
          <c:orientation val="minMax"/>
        </c:scaling>
        <c:delete val="false"/>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5741657"/>
        <c:crosses val="autoZero"/>
        <c:auto val="true"/>
        <c:lblAlgn val="ctr"/>
        <c:lblOffset val="100"/>
        <c:noMultiLvlLbl val="false"/>
      </c:catAx>
      <c:valAx>
        <c:axId val="63574165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8894339"/>
        <c:crosses val="autoZero"/>
        <c:crossBetween val="between"/>
      </c:valAx>
      <c:spPr>
        <a:noFill/>
        <a:ln>
          <a:noFill/>
        </a:ln>
        <a:effectLst/>
      </c:spPr>
    </c:plotArea>
    <c:legend>
      <c:legendPos val="b"/>
      <c:legendEntry>
        <c:idx val="0"/>
        <c:delete val="true"/>
      </c:legendEntry>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收入决算结构图（万元）</a:t>
            </a:r>
          </a:p>
        </c:rich>
      </c:tx>
      <c:layout/>
      <c:overlay val="false"/>
      <c:spPr>
        <a:noFill/>
        <a:ln>
          <a:noFill/>
        </a:ln>
        <a:effectLst/>
      </c:spPr>
    </c:title>
    <c:autoTitleDeleted val="false"/>
    <c:plotArea>
      <c:layout/>
      <c:pieChart>
        <c:varyColors val="true"/>
        <c:ser>
          <c:idx val="0"/>
          <c:order val="0"/>
          <c:tx>
            <c:strRef>
              <c:f>Sheet1!$B$1</c:f>
              <c:strCache>
                <c:ptCount val="1"/>
                <c:pt idx="0">
                  <c:v>收入决算结构图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19491.29</c:v>
                </c:pt>
                <c:pt idx="1">
                  <c:v>181868.51</c:v>
                </c:pt>
                <c:pt idx="2">
                  <c:v>4413.3</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支出决算结构图（万元）</a:t>
            </a:r>
          </a:p>
        </c:rich>
      </c:tx>
      <c:layout/>
      <c:overlay val="false"/>
      <c:spPr>
        <a:noFill/>
        <a:ln>
          <a:noFill/>
        </a:ln>
        <a:effectLst/>
      </c:spPr>
    </c:title>
    <c:autoTitleDeleted val="false"/>
    <c:plotArea>
      <c:layout/>
      <c:pieChart>
        <c:varyColors val="true"/>
        <c:ser>
          <c:idx val="0"/>
          <c:order val="0"/>
          <c:tx>
            <c:strRef>
              <c:f>Sheet1!$B$1</c:f>
              <c:strCache>
                <c:ptCount val="1"/>
                <c:pt idx="0">
                  <c:v>支出决算结构图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186477.15</c:v>
                </c:pt>
                <c:pt idx="1">
                  <c:v>16364.28</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1">
                    <a:lumMod val="65000"/>
                    <a:lumOff val="35000"/>
                  </a:schemeClr>
                </a:solidFill>
                <a:latin typeface="+mn-lt"/>
                <a:ea typeface="+mn-ea"/>
                <a:cs typeface="+mn-cs"/>
              </a:defRPr>
            </a:pPr>
            <a:r>
              <a:rPr sz="1400"/>
              <a:t>财政拨款收、支决算总计变动情况图（万元）</a:t>
            </a:r>
            <a:endParaRPr sz="1400"/>
          </a:p>
        </c:rich>
      </c:tx>
      <c:layout/>
      <c:overlay val="false"/>
      <c:spPr>
        <a:noFill/>
        <a:ln>
          <a:noFill/>
        </a:ln>
        <a:effectLst/>
      </c:spPr>
    </c:title>
    <c:autoTitleDeleted val="false"/>
    <c:plotArea>
      <c:layout/>
      <c:barChart>
        <c:barDir val="col"/>
        <c:grouping val="clustered"/>
        <c:varyColors val="false"/>
        <c:ser>
          <c:idx val="0"/>
          <c:order val="0"/>
          <c:tx>
            <c:strRef>
              <c:f>Sheet1!#REF!</c:f>
              <c:strCache>
                <c:ptCount val="1"/>
                <c:pt idx="0">
                  <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Sheet1!$A$2:$A$3</c:f>
              <c:strCache>
                <c:ptCount val="2"/>
                <c:pt idx="0">
                  <c:v>2020年</c:v>
                </c:pt>
                <c:pt idx="1">
                  <c:v>2021年</c:v>
                </c:pt>
              </c:strCache>
            </c:strRef>
          </c:cat>
          <c:val>
            <c:numRef>
              <c:f>Sheet1!#REF!</c:f>
              <c:numCache>
                <c:formatCode>General</c:formatCode>
                <c:ptCount val="1"/>
                <c:pt idx="0">
                  <c:v>1</c:v>
                </c:pt>
              </c:numCache>
            </c:numRef>
          </c:val>
        </c:ser>
        <c:ser>
          <c:idx val="1"/>
          <c:order val="1"/>
          <c:tx>
            <c:strRef>
              <c:f>Sheet1!$B$1</c:f>
              <c:strCache>
                <c:ptCount val="1"/>
                <c:pt idx="0">
                  <c:v>财政拨款收、支总计</c:v>
                </c:pt>
              </c:strCache>
            </c:strRef>
          </c:tx>
          <c:spPr>
            <a:gradFill rotWithShape="true">
              <a:gsLst>
                <a:gs pos="0">
                  <a:srgbClr val="FE4444"/>
                </a:gs>
                <a:gs pos="100000">
                  <a:srgbClr val="832B2B"/>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39633.69</c:v>
                </c:pt>
                <c:pt idx="1">
                  <c:v>24948.37</c:v>
                </c:pt>
              </c:numCache>
            </c:numRef>
          </c:val>
        </c:ser>
        <c:ser>
          <c:idx val="2"/>
          <c:order val="2"/>
          <c:tx>
            <c:strRef>
              <c:f>Sheet1!#REF!</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100"/>
        <c:overlap val="-24"/>
        <c:axId val="948894339"/>
        <c:axId val="635741657"/>
      </c:barChart>
      <c:catAx>
        <c:axId val="948894339"/>
        <c:scaling>
          <c:orientation val="minMax"/>
        </c:scaling>
        <c:delete val="false"/>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5741657"/>
        <c:crosses val="autoZero"/>
        <c:auto val="true"/>
        <c:lblAlgn val="ctr"/>
        <c:lblOffset val="100"/>
        <c:noMultiLvlLbl val="false"/>
      </c:catAx>
      <c:valAx>
        <c:axId val="63574165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8894339"/>
        <c:crosses val="autoZero"/>
        <c:crossBetween val="between"/>
      </c:valAx>
      <c:spPr>
        <a:noFill/>
        <a:ln>
          <a:noFill/>
        </a:ln>
        <a:effectLst/>
      </c:spPr>
    </c:plotArea>
    <c:legend>
      <c:legendPos val="b"/>
      <c:legendEntry>
        <c:idx val="0"/>
        <c:delete val="true"/>
      </c:legendEntry>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1">
                    <a:lumMod val="65000"/>
                    <a:lumOff val="35000"/>
                  </a:schemeClr>
                </a:solidFill>
                <a:latin typeface="+mn-lt"/>
                <a:ea typeface="+mn-ea"/>
                <a:cs typeface="+mn-cs"/>
              </a:defRPr>
            </a:pPr>
            <a:r>
              <a:rPr sz="1400"/>
              <a:t>一般公共预算财政拨款支出决算变动情况图（万元）</a:t>
            </a:r>
            <a:endParaRPr sz="1400"/>
          </a:p>
        </c:rich>
      </c:tx>
      <c:layout/>
      <c:overlay val="false"/>
      <c:spPr>
        <a:noFill/>
        <a:ln>
          <a:noFill/>
        </a:ln>
        <a:effectLst/>
      </c:spPr>
    </c:title>
    <c:autoTitleDeleted val="false"/>
    <c:plotArea>
      <c:layout/>
      <c:barChart>
        <c:barDir val="col"/>
        <c:grouping val="clustered"/>
        <c:varyColors val="false"/>
        <c:ser>
          <c:idx val="0"/>
          <c:order val="0"/>
          <c:tx>
            <c:strRef>
              <c:f>Sheet1!#REF!</c:f>
              <c:strCache>
                <c:ptCount val="1"/>
                <c:pt idx="0">
                  <c:v/>
                </c:pt>
              </c:strCache>
            </c:strRef>
          </c:tx>
          <c:spPr>
            <a:gradFill rotWithShape="true">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Sheet1!$A$2:$A$3</c:f>
              <c:strCache>
                <c:ptCount val="2"/>
                <c:pt idx="0">
                  <c:v>2020年</c:v>
                </c:pt>
                <c:pt idx="1">
                  <c:v>2021年</c:v>
                </c:pt>
              </c:strCache>
            </c:strRef>
          </c:cat>
          <c:val>
            <c:numRef>
              <c:f>Sheet1!#REF!</c:f>
              <c:numCache>
                <c:formatCode>General</c:formatCode>
                <c:ptCount val="1"/>
                <c:pt idx="0">
                  <c:v>1</c:v>
                </c:pt>
              </c:numCache>
            </c:numRef>
          </c:val>
        </c:ser>
        <c:ser>
          <c:idx val="1"/>
          <c:order val="1"/>
          <c:tx>
            <c:strRef>
              <c:f>Sheet1!$B$1</c:f>
              <c:strCache>
                <c:ptCount val="1"/>
                <c:pt idx="0">
                  <c:v>一般公共预算财政拨款支出</c:v>
                </c:pt>
              </c:strCache>
            </c:strRef>
          </c:tx>
          <c:spPr>
            <a:gradFill rotWithShape="true">
              <a:gsLst>
                <a:gs pos="0">
                  <a:srgbClr val="FE4444"/>
                </a:gs>
                <a:gs pos="100000">
                  <a:srgbClr val="832B2B"/>
                </a:gs>
              </a:gsLst>
              <a:lin ang="16200000" scaled="false"/>
            </a:gradFill>
            <a:ln>
              <a:noFill/>
            </a:ln>
            <a:effectLst>
              <a:outerShdw blurRad="40000" dist="23000" dir="5400000" rotWithShape="0">
                <a:srgbClr val="000000">
                  <a:alpha val="35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12023.11</c:v>
                </c:pt>
                <c:pt idx="1">
                  <c:v>22063.23</c:v>
                </c:pt>
              </c:numCache>
            </c:numRef>
          </c:val>
        </c:ser>
        <c:ser>
          <c:idx val="2"/>
          <c:order val="2"/>
          <c:tx>
            <c:strRef>
              <c:f>Sheet1!#REF!</c:f>
              <c:strCache>
                <c:ptCount val="1"/>
                <c:pt idx="0">
                  <c:v/>
                </c:pt>
              </c:strCache>
            </c:strRef>
          </c:tx>
          <c:spPr>
            <a:gradFill rotWithShape="true">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a:effectLst>
              <a:outerShdw blurRad="40000" dist="23000" dir="5400000" rotWithShape="0">
                <a:srgbClr val="000000">
                  <a:alpha val="35000"/>
                </a:srgbClr>
              </a:outerShdw>
            </a:effectLst>
          </c:spPr>
          <c:invertIfNegative val="false"/>
          <c:dLbls>
            <c:delete val="true"/>
          </c:dLbls>
          <c:cat>
            <c:strRef>
              <c:f>Sheet1!$A$2:$A$3</c:f>
              <c:strCache>
                <c:ptCount val="2"/>
                <c:pt idx="0">
                  <c:v>2020年</c:v>
                </c:pt>
                <c:pt idx="1">
                  <c:v>2021年</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100"/>
        <c:overlap val="-24"/>
        <c:axId val="948894339"/>
        <c:axId val="635741657"/>
      </c:barChart>
      <c:catAx>
        <c:axId val="948894339"/>
        <c:scaling>
          <c:orientation val="minMax"/>
        </c:scaling>
        <c:delete val="false"/>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5741657"/>
        <c:crosses val="autoZero"/>
        <c:auto val="true"/>
        <c:lblAlgn val="ctr"/>
        <c:lblOffset val="100"/>
        <c:noMultiLvlLbl val="false"/>
      </c:catAx>
      <c:valAx>
        <c:axId val="63574165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8894339"/>
        <c:crosses val="autoZero"/>
        <c:crossBetween val="between"/>
      </c:valAx>
      <c:spPr>
        <a:noFill/>
        <a:ln>
          <a:noFill/>
        </a:ln>
        <a:effectLst/>
      </c:spPr>
    </c:plotArea>
    <c:legend>
      <c:legendPos val="b"/>
      <c:legendEntry>
        <c:idx val="0"/>
        <c:delete val="true"/>
      </c:legendEntry>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a:t>一般公共预算财政拨款支出决算结构图（万元）</a:t>
            </a:r>
            <a:endParaRPr sz="1200"/>
          </a:p>
        </c:rich>
      </c:tx>
      <c:layout/>
      <c:overlay val="false"/>
      <c:spPr>
        <a:noFill/>
        <a:ln>
          <a:noFill/>
        </a:ln>
        <a:effectLst/>
      </c:spPr>
    </c:title>
    <c:autoTitleDeleted val="false"/>
    <c:plotArea>
      <c:layout/>
      <c:pieChart>
        <c:varyColors val="true"/>
        <c:ser>
          <c:idx val="0"/>
          <c:order val="0"/>
          <c:tx>
            <c:strRef>
              <c:f>Sheet1!$B$1</c:f>
              <c:strCache>
                <c:ptCount val="1"/>
                <c:pt idx="0">
                  <c:v>支出决算结构图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科学技术支出</c:v>
                </c:pt>
                <c:pt idx="2">
                  <c:v>社会保障和就业支出</c:v>
                </c:pt>
                <c:pt idx="3">
                  <c:v>卫生健康支出</c:v>
                </c:pt>
                <c:pt idx="4">
                  <c:v>住房保障支出</c:v>
                </c:pt>
              </c:strCache>
            </c:strRef>
          </c:cat>
          <c:val>
            <c:numRef>
              <c:f>Sheet1!$B$2:$B$6</c:f>
              <c:numCache>
                <c:formatCode>General</c:formatCode>
                <c:ptCount val="5"/>
                <c:pt idx="0">
                  <c:v>43.47</c:v>
                </c:pt>
                <c:pt idx="1">
                  <c:v>26.49</c:v>
                </c:pt>
                <c:pt idx="2">
                  <c:v>6879.11</c:v>
                </c:pt>
                <c:pt idx="3">
                  <c:v>14736.17</c:v>
                </c:pt>
                <c:pt idx="4">
                  <c:v>377.99</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a:t>“三公”经费财政拨款支出结构图（万元）</a:t>
            </a:r>
            <a:endParaRPr sz="1200"/>
          </a:p>
        </c:rich>
      </c:tx>
      <c:layout/>
      <c:overlay val="false"/>
      <c:spPr>
        <a:noFill/>
        <a:ln>
          <a:noFill/>
        </a:ln>
        <a:effectLst/>
      </c:spPr>
    </c:title>
    <c:autoTitleDeleted val="false"/>
    <c:plotArea>
      <c:layout/>
      <c:pieChart>
        <c:varyColors val="true"/>
        <c:ser>
          <c:idx val="0"/>
          <c:order val="0"/>
          <c:tx>
            <c:strRef>
              <c:f>Sheet1!$B$1</c:f>
              <c:strCache>
                <c:ptCount val="1"/>
                <c:pt idx="0">
                  <c:v>支出决算结构图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125.78</c:v>
                </c:pt>
                <c:pt idx="1">
                  <c:v>2.06</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manualLayout>
          <c:xMode val="edge"/>
          <c:yMode val="edge"/>
          <c:x val="0.189299830604178"/>
          <c:y val="0.888120523586071"/>
          <c:w val="0.609966120835686"/>
          <c:h val="0.082242529019511"/>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eb514c9-54c7-41c0-aa62-ae37e31a2835}"/>
        <w:style w:val=""/>
        <w:category>
          <w:name w:val="常规"/>
          <w:gallery w:val="placeholder"/>
        </w:category>
        <w:types>
          <w:type w:val="bbPlcHdr"/>
        </w:types>
        <w:behaviors>
          <w:behavior w:val="content"/>
        </w:behaviors>
        <w:description w:val=""/>
        <w:guid w:val="{3eb514c9-54c7-41c0-aa62-ae37e31a2835}"/>
      </w:docPartPr>
      <w:docPartBody>
        <w:p>
          <w:r>
            <w:rPr>
              <w:color w:val="808080"/>
            </w:rPr>
            <w:t>单击此处输入文字。</w:t>
          </w:r>
        </w:p>
      </w:docPartBody>
    </w:docPart>
    <w:docPart>
      <w:docPartPr>
        <w:name w:val="{bd6201de-47e9-4acf-a950-dc55475c2fd4}"/>
        <w:style w:val=""/>
        <w:category>
          <w:name w:val="常规"/>
          <w:gallery w:val="placeholder"/>
        </w:category>
        <w:types>
          <w:type w:val="bbPlcHdr"/>
        </w:types>
        <w:behaviors>
          <w:behavior w:val="content"/>
        </w:behaviors>
        <w:description w:val=""/>
        <w:guid w:val="{bd6201de-47e9-4acf-a950-dc55475c2fd4}"/>
      </w:docPartPr>
      <w:docPartBody>
        <w:p>
          <w:r>
            <w:rPr>
              <w:color w:val="808080"/>
            </w:rPr>
            <w:t>单击此处输入文字。</w:t>
          </w:r>
        </w:p>
      </w:docPartBody>
    </w:docPart>
    <w:docPart>
      <w:docPartPr>
        <w:name w:val="{9445cce5-c913-4033-bd87-75babf9c2438}"/>
        <w:style w:val=""/>
        <w:category>
          <w:name w:val="常规"/>
          <w:gallery w:val="placeholder"/>
        </w:category>
        <w:types>
          <w:type w:val="bbPlcHdr"/>
        </w:types>
        <w:behaviors>
          <w:behavior w:val="content"/>
        </w:behaviors>
        <w:description w:val=""/>
        <w:guid w:val="{9445cce5-c913-4033-bd87-75babf9c2438}"/>
      </w:docPartPr>
      <w:docPartBody>
        <w:p>
          <w:r>
            <w:rPr>
              <w:color w:val="808080"/>
            </w:rPr>
            <w:t>单击此处输入文字。</w:t>
          </w:r>
        </w:p>
      </w:docPartBody>
    </w:docPart>
    <w:docPart>
      <w:docPartPr>
        <w:name w:val="{c7e7ff88-81c6-4268-80d9-791c16bc0adb}"/>
        <w:style w:val=""/>
        <w:category>
          <w:name w:val="常规"/>
          <w:gallery w:val="placeholder"/>
        </w:category>
        <w:types>
          <w:type w:val="bbPlcHdr"/>
        </w:types>
        <w:behaviors>
          <w:behavior w:val="content"/>
        </w:behaviors>
        <w:description w:val=""/>
        <w:guid w:val="{c7e7ff88-81c6-4268-80d9-791c16bc0adb}"/>
      </w:docPartPr>
      <w:docPartBody>
        <w:p>
          <w:r>
            <w:rPr>
              <w:color w:val="808080"/>
            </w:rPr>
            <w:t>单击此处输入文字。</w:t>
          </w:r>
        </w:p>
      </w:docPartBody>
    </w:docPart>
    <w:docPart>
      <w:docPartPr>
        <w:name w:val="{5b1bc05b-574b-4660-9546-bb934d8ef9eb}"/>
        <w:style w:val=""/>
        <w:category>
          <w:name w:val="常规"/>
          <w:gallery w:val="placeholder"/>
        </w:category>
        <w:types>
          <w:type w:val="bbPlcHdr"/>
        </w:types>
        <w:behaviors>
          <w:behavior w:val="content"/>
        </w:behaviors>
        <w:description w:val=""/>
        <w:guid w:val="{5b1bc05b-574b-4660-9546-bb934d8ef9eb}"/>
      </w:docPartPr>
      <w:docPartBody>
        <w:p>
          <w:r>
            <w:rPr>
              <w:color w:val="808080"/>
            </w:rPr>
            <w:t>单击此处输入文字。</w:t>
          </w:r>
        </w:p>
      </w:docPartBody>
    </w:docPart>
    <w:docPart>
      <w:docPartPr>
        <w:name w:val="{8d17f56e-b63d-4334-a243-1befe4a50a2e}"/>
        <w:style w:val=""/>
        <w:category>
          <w:name w:val="常规"/>
          <w:gallery w:val="placeholder"/>
        </w:category>
        <w:types>
          <w:type w:val="bbPlcHdr"/>
        </w:types>
        <w:behaviors>
          <w:behavior w:val="content"/>
        </w:behaviors>
        <w:description w:val=""/>
        <w:guid w:val="{8d17f56e-b63d-4334-a243-1befe4a50a2e}"/>
      </w:docPartPr>
      <w:docPartBody>
        <w:p>
          <w:r>
            <w:rPr>
              <w:color w:val="808080"/>
            </w:rPr>
            <w:t>单击此处输入文字。</w:t>
          </w:r>
        </w:p>
      </w:docPartBody>
    </w:docPart>
    <w:docPart>
      <w:docPartPr>
        <w:name w:val="{51ec6aa3-ad88-496e-a29e-191062112889}"/>
        <w:style w:val=""/>
        <w:category>
          <w:name w:val="常规"/>
          <w:gallery w:val="placeholder"/>
        </w:category>
        <w:types>
          <w:type w:val="bbPlcHdr"/>
        </w:types>
        <w:behaviors>
          <w:behavior w:val="content"/>
        </w:behaviors>
        <w:description w:val=""/>
        <w:guid w:val="{51ec6aa3-ad88-496e-a29e-191062112889}"/>
      </w:docPartPr>
      <w:docPartBody>
        <w:p>
          <w:r>
            <w:rPr>
              <w:color w:val="808080"/>
            </w:rPr>
            <w:t>单击此处输入文字。</w:t>
          </w:r>
        </w:p>
      </w:docPartBody>
    </w:docPart>
    <w:docPart>
      <w:docPartPr>
        <w:name w:val="{2dcd9874-af96-4ab0-8312-00e9e6bd187b}"/>
        <w:style w:val=""/>
        <w:category>
          <w:name w:val="常规"/>
          <w:gallery w:val="placeholder"/>
        </w:category>
        <w:types>
          <w:type w:val="bbPlcHdr"/>
        </w:types>
        <w:behaviors>
          <w:behavior w:val="content"/>
        </w:behaviors>
        <w:description w:val=""/>
        <w:guid w:val="{2dcd9874-af96-4ab0-8312-00e9e6bd187b}"/>
      </w:docPartPr>
      <w:docPartBody>
        <w:p>
          <w:r>
            <w:rPr>
              <w:color w:val="808080"/>
            </w:rPr>
            <w:t>单击此处输入文字。</w:t>
          </w:r>
        </w:p>
      </w:docPartBody>
    </w:docPart>
    <w:docPart>
      <w:docPartPr>
        <w:name w:val="{95cf6e21-2130-493b-bfeb-8219b7cc29dd}"/>
        <w:style w:val=""/>
        <w:category>
          <w:name w:val="常规"/>
          <w:gallery w:val="placeholder"/>
        </w:category>
        <w:types>
          <w:type w:val="bbPlcHdr"/>
        </w:types>
        <w:behaviors>
          <w:behavior w:val="content"/>
        </w:behaviors>
        <w:description w:val=""/>
        <w:guid w:val="{95cf6e21-2130-493b-bfeb-8219b7cc29dd}"/>
      </w:docPartPr>
      <w:docPartBody>
        <w:p>
          <w:r>
            <w:rPr>
              <w:color w:val="808080"/>
            </w:rPr>
            <w:t>单击此处输入文字。</w:t>
          </w:r>
        </w:p>
      </w:docPartBody>
    </w:docPart>
    <w:docPart>
      <w:docPartPr>
        <w:name w:val="{3efb2dcc-01d6-428b-9940-f66f43019a68}"/>
        <w:style w:val=""/>
        <w:category>
          <w:name w:val="常规"/>
          <w:gallery w:val="placeholder"/>
        </w:category>
        <w:types>
          <w:type w:val="bbPlcHdr"/>
        </w:types>
        <w:behaviors>
          <w:behavior w:val="content"/>
        </w:behaviors>
        <w:description w:val=""/>
        <w:guid w:val="{3efb2dcc-01d6-428b-9940-f66f43019a68}"/>
      </w:docPartPr>
      <w:docPartBody>
        <w:p>
          <w:r>
            <w:rPr>
              <w:color w:val="808080"/>
            </w:rPr>
            <w:t>单击此处输入文字。</w:t>
          </w:r>
        </w:p>
      </w:docPartBody>
    </w:docPart>
    <w:docPart>
      <w:docPartPr>
        <w:name w:val="{b7fd3ed7-b213-4de0-94e4-8ca412e9c52b}"/>
        <w:style w:val=""/>
        <w:category>
          <w:name w:val="常规"/>
          <w:gallery w:val="placeholder"/>
        </w:category>
        <w:types>
          <w:type w:val="bbPlcHdr"/>
        </w:types>
        <w:behaviors>
          <w:behavior w:val="content"/>
        </w:behaviors>
        <w:description w:val=""/>
        <w:guid w:val="{b7fd3ed7-b213-4de0-94e4-8ca412e9c52b}"/>
      </w:docPartPr>
      <w:docPartBody>
        <w:p>
          <w:r>
            <w:rPr>
              <w:color w:val="808080"/>
            </w:rPr>
            <w:t>单击此处输入文字。</w:t>
          </w:r>
        </w:p>
      </w:docPartBody>
    </w:docPart>
    <w:docPart>
      <w:docPartPr>
        <w:name w:val="{f60f23d3-e2f5-45a4-85eb-8613c655910f}"/>
        <w:style w:val=""/>
        <w:category>
          <w:name w:val="常规"/>
          <w:gallery w:val="placeholder"/>
        </w:category>
        <w:types>
          <w:type w:val="bbPlcHdr"/>
        </w:types>
        <w:behaviors>
          <w:behavior w:val="content"/>
        </w:behaviors>
        <w:description w:val=""/>
        <w:guid w:val="{f60f23d3-e2f5-45a4-85eb-8613c655910f}"/>
      </w:docPartPr>
      <w:docPartBody>
        <w:p>
          <w:r>
            <w:rPr>
              <w:color w:val="808080"/>
            </w:rPr>
            <w:t>单击此处输入文字。</w:t>
          </w:r>
        </w:p>
      </w:docPartBody>
    </w:docPart>
    <w:docPart>
      <w:docPartPr>
        <w:name w:val="{04e2a3d6-e14d-4a76-bae2-cec222050a90}"/>
        <w:style w:val=""/>
        <w:category>
          <w:name w:val="常规"/>
          <w:gallery w:val="placeholder"/>
        </w:category>
        <w:types>
          <w:type w:val="bbPlcHdr"/>
        </w:types>
        <w:behaviors>
          <w:behavior w:val="content"/>
        </w:behaviors>
        <w:description w:val=""/>
        <w:guid w:val="{04e2a3d6-e14d-4a76-bae2-cec222050a90}"/>
      </w:docPartPr>
      <w:docPartBody>
        <w:p>
          <w:r>
            <w:rPr>
              <w:color w:val="808080"/>
            </w:rPr>
            <w:t>单击此处输入文字。</w:t>
          </w:r>
        </w:p>
      </w:docPartBody>
    </w:docPart>
    <w:docPart>
      <w:docPartPr>
        <w:name w:val="{ae251e99-fb53-4cd5-b9ac-679cc0d09094}"/>
        <w:style w:val=""/>
        <w:category>
          <w:name w:val="常规"/>
          <w:gallery w:val="placeholder"/>
        </w:category>
        <w:types>
          <w:type w:val="bbPlcHdr"/>
        </w:types>
        <w:behaviors>
          <w:behavior w:val="content"/>
        </w:behaviors>
        <w:description w:val=""/>
        <w:guid w:val="{ae251e99-fb53-4cd5-b9ac-679cc0d09094}"/>
      </w:docPartPr>
      <w:docPartBody>
        <w:p>
          <w:r>
            <w:rPr>
              <w:color w:val="808080"/>
            </w:rPr>
            <w:t>单击此处输入文字。</w:t>
          </w:r>
        </w:p>
      </w:docPartBody>
    </w:docPart>
    <w:docPart>
      <w:docPartPr>
        <w:name w:val="{a4a2ca03-e31d-4582-a924-2574fb6e9377}"/>
        <w:style w:val=""/>
        <w:category>
          <w:name w:val="常规"/>
          <w:gallery w:val="placeholder"/>
        </w:category>
        <w:types>
          <w:type w:val="bbPlcHdr"/>
        </w:types>
        <w:behaviors>
          <w:behavior w:val="content"/>
        </w:behaviors>
        <w:description w:val=""/>
        <w:guid w:val="{a4a2ca03-e31d-4582-a924-2574fb6e9377}"/>
      </w:docPartPr>
      <w:docPartBody>
        <w:p>
          <w:r>
            <w:rPr>
              <w:color w:val="808080"/>
            </w:rPr>
            <w:t>单击此处输入文字。</w:t>
          </w:r>
        </w:p>
      </w:docPartBody>
    </w:docPart>
    <w:docPart>
      <w:docPartPr>
        <w:name w:val="{518e432c-c824-4157-bcfa-25814f9c9e8b}"/>
        <w:style w:val=""/>
        <w:category>
          <w:name w:val="常规"/>
          <w:gallery w:val="placeholder"/>
        </w:category>
        <w:types>
          <w:type w:val="bbPlcHdr"/>
        </w:types>
        <w:behaviors>
          <w:behavior w:val="content"/>
        </w:behaviors>
        <w:description w:val=""/>
        <w:guid w:val="{518e432c-c824-4157-bcfa-25814f9c9e8b}"/>
      </w:docPartPr>
      <w:docPartBody>
        <w:p>
          <w:r>
            <w:rPr>
              <w:color w:val="808080"/>
            </w:rPr>
            <w:t>单击此处输入文字。</w:t>
          </w:r>
        </w:p>
      </w:docPartBody>
    </w:docPart>
    <w:docPart>
      <w:docPartPr>
        <w:name w:val="{d8480d1d-2df3-45f3-948b-75ce2912305f}"/>
        <w:style w:val=""/>
        <w:category>
          <w:name w:val="常规"/>
          <w:gallery w:val="placeholder"/>
        </w:category>
        <w:types>
          <w:type w:val="bbPlcHdr"/>
        </w:types>
        <w:behaviors>
          <w:behavior w:val="content"/>
        </w:behaviors>
        <w:description w:val=""/>
        <w:guid w:val="{d8480d1d-2df3-45f3-948b-75ce2912305f}"/>
      </w:docPartPr>
      <w:docPartBody>
        <w:p>
          <w:r>
            <w:rPr>
              <w:color w:val="808080"/>
            </w:rPr>
            <w:t>单击此处输入文字。</w:t>
          </w:r>
        </w:p>
      </w:docPartBody>
    </w:docPart>
    <w:docPart>
      <w:docPartPr>
        <w:name w:val="{6aed4378-d620-47f5-92a0-31a697ba8868}"/>
        <w:style w:val=""/>
        <w:category>
          <w:name w:val="常规"/>
          <w:gallery w:val="placeholder"/>
        </w:category>
        <w:types>
          <w:type w:val="bbPlcHdr"/>
        </w:types>
        <w:behaviors>
          <w:behavior w:val="content"/>
        </w:behaviors>
        <w:description w:val=""/>
        <w:guid w:val="{6aed4378-d620-47f5-92a0-31a697ba8868}"/>
      </w:docPartPr>
      <w:docPartBody>
        <w:p>
          <w:r>
            <w:rPr>
              <w:color w:val="808080"/>
            </w:rPr>
            <w:t>单击此处输入文字。</w:t>
          </w:r>
        </w:p>
      </w:docPartBody>
    </w:docPart>
    <w:docPart>
      <w:docPartPr>
        <w:name w:val="{8a2f37bb-1086-45d7-8ea4-8aab1386a4c5}"/>
        <w:style w:val=""/>
        <w:category>
          <w:name w:val="常规"/>
          <w:gallery w:val="placeholder"/>
        </w:category>
        <w:types>
          <w:type w:val="bbPlcHdr"/>
        </w:types>
        <w:behaviors>
          <w:behavior w:val="content"/>
        </w:behaviors>
        <w:description w:val=""/>
        <w:guid w:val="{8a2f37bb-1086-45d7-8ea4-8aab1386a4c5}"/>
      </w:docPartPr>
      <w:docPartBody>
        <w:p>
          <w:r>
            <w:rPr>
              <w:color w:val="808080"/>
            </w:rPr>
            <w:t>单击此处输入文字。</w:t>
          </w:r>
        </w:p>
      </w:docPartBody>
    </w:docPart>
    <w:docPart>
      <w:docPartPr>
        <w:name w:val="{7f2107dd-a93a-4d46-b896-901cc5de2b3e}"/>
        <w:style w:val=""/>
        <w:category>
          <w:name w:val="常规"/>
          <w:gallery w:val="placeholder"/>
        </w:category>
        <w:types>
          <w:type w:val="bbPlcHdr"/>
        </w:types>
        <w:behaviors>
          <w:behavior w:val="content"/>
        </w:behaviors>
        <w:description w:val=""/>
        <w:guid w:val="{7f2107dd-a93a-4d46-b896-901cc5de2b3e}"/>
      </w:docPartPr>
      <w:docPartBody>
        <w:p>
          <w:r>
            <w:rPr>
              <w:color w:val="808080"/>
            </w:rPr>
            <w:t>单击此处输入文字。</w:t>
          </w:r>
        </w:p>
      </w:docPartBody>
    </w:docPart>
    <w:docPart>
      <w:docPartPr>
        <w:name w:val="{dd1136d0-a70f-4168-80cf-1bf328bba8c8}"/>
        <w:style w:val=""/>
        <w:category>
          <w:name w:val="常规"/>
          <w:gallery w:val="placeholder"/>
        </w:category>
        <w:types>
          <w:type w:val="bbPlcHdr"/>
        </w:types>
        <w:behaviors>
          <w:behavior w:val="content"/>
        </w:behaviors>
        <w:description w:val=""/>
        <w:guid w:val="{dd1136d0-a70f-4168-80cf-1bf328bba8c8}"/>
      </w:docPartPr>
      <w:docPartBody>
        <w:p>
          <w:r>
            <w:rPr>
              <w:color w:val="808080"/>
            </w:rPr>
            <w:t>单击此处输入文字。</w:t>
          </w:r>
        </w:p>
      </w:docPartBody>
    </w:docPart>
    <w:docPart>
      <w:docPartPr>
        <w:name w:val="{a32e019f-7d57-4788-9ad3-7f5512c1817e}"/>
        <w:style w:val=""/>
        <w:category>
          <w:name w:val="常规"/>
          <w:gallery w:val="placeholder"/>
        </w:category>
        <w:types>
          <w:type w:val="bbPlcHdr"/>
        </w:types>
        <w:behaviors>
          <w:behavior w:val="content"/>
        </w:behaviors>
        <w:description w:val=""/>
        <w:guid w:val="{a32e019f-7d57-4788-9ad3-7f5512c1817e}"/>
      </w:docPartPr>
      <w:docPartBody>
        <w:p>
          <w:r>
            <w:rPr>
              <w:color w:val="808080"/>
            </w:rPr>
            <w:t>单击此处输入文字。</w:t>
          </w:r>
        </w:p>
      </w:docPartBody>
    </w:docPart>
    <w:docPart>
      <w:docPartPr>
        <w:name w:val="{075a27a2-9a0c-4f59-909a-0256475364ff}"/>
        <w:style w:val=""/>
        <w:category>
          <w:name w:val="常规"/>
          <w:gallery w:val="placeholder"/>
        </w:category>
        <w:types>
          <w:type w:val="bbPlcHdr"/>
        </w:types>
        <w:behaviors>
          <w:behavior w:val="content"/>
        </w:behaviors>
        <w:description w:val=""/>
        <w:guid w:val="{075a27a2-9a0c-4f59-909a-0256475364ff}"/>
      </w:docPartPr>
      <w:docPartBody>
        <w:p>
          <w:r>
            <w:rPr>
              <w:color w:val="808080"/>
            </w:rPr>
            <w:t>单击此处输入文字。</w:t>
          </w:r>
        </w:p>
      </w:docPartBody>
    </w:docPart>
    <w:docPart>
      <w:docPartPr>
        <w:name w:val="{81574d6a-e384-4b00-ba21-27ab0f3bca4a}"/>
        <w:style w:val=""/>
        <w:category>
          <w:name w:val="常规"/>
          <w:gallery w:val="placeholder"/>
        </w:category>
        <w:types>
          <w:type w:val="bbPlcHdr"/>
        </w:types>
        <w:behaviors>
          <w:behavior w:val="content"/>
        </w:behaviors>
        <w:description w:val=""/>
        <w:guid w:val="{81574d6a-e384-4b00-ba21-27ab0f3bca4a}"/>
      </w:docPartPr>
      <w:docPartBody>
        <w:p>
          <w:r>
            <w:rPr>
              <w:color w:val="808080"/>
            </w:rPr>
            <w:t>单击此处输入文字。</w:t>
          </w:r>
        </w:p>
      </w:docPartBody>
    </w:docPart>
    <w:docPart>
      <w:docPartPr>
        <w:name w:val="{2c2c79c4-aa73-4aec-a800-eadce2089178}"/>
        <w:style w:val=""/>
        <w:category>
          <w:name w:val="常规"/>
          <w:gallery w:val="placeholder"/>
        </w:category>
        <w:types>
          <w:type w:val="bbPlcHdr"/>
        </w:types>
        <w:behaviors>
          <w:behavior w:val="content"/>
        </w:behaviors>
        <w:description w:val=""/>
        <w:guid w:val="{2c2c79c4-aa73-4aec-a800-eadce2089178}"/>
      </w:docPartPr>
      <w:docPartBody>
        <w:p>
          <w:r>
            <w:rPr>
              <w:color w:val="808080"/>
            </w:rPr>
            <w:t>单击此处输入文字。</w:t>
          </w:r>
        </w:p>
      </w:docPartBody>
    </w:docPart>
    <w:docPart>
      <w:docPartPr>
        <w:name w:val="{49c88c89-0d59-43a4-94d5-bc93b69f2722}"/>
        <w:style w:val=""/>
        <w:category>
          <w:name w:val="常规"/>
          <w:gallery w:val="placeholder"/>
        </w:category>
        <w:types>
          <w:type w:val="bbPlcHdr"/>
        </w:types>
        <w:behaviors>
          <w:behavior w:val="content"/>
        </w:behaviors>
        <w:description w:val=""/>
        <w:guid w:val="{49c88c89-0d59-43a4-94d5-bc93b69f2722}"/>
      </w:docPartPr>
      <w:docPartBody>
        <w:p>
          <w:r>
            <w:rPr>
              <w:color w:val="808080"/>
            </w:rPr>
            <w:t>单击此处输入文字。</w:t>
          </w:r>
        </w:p>
      </w:docPartBody>
    </w:docPart>
    <w:docPart>
      <w:docPartPr>
        <w:name w:val="{b375113c-e07c-4301-b837-6f476b05c6ac}"/>
        <w:style w:val=""/>
        <w:category>
          <w:name w:val="常规"/>
          <w:gallery w:val="placeholder"/>
        </w:category>
        <w:types>
          <w:type w:val="bbPlcHdr"/>
        </w:types>
        <w:behaviors>
          <w:behavior w:val="content"/>
        </w:behaviors>
        <w:description w:val=""/>
        <w:guid w:val="{b375113c-e07c-4301-b837-6f476b05c6ac}"/>
      </w:docPartPr>
      <w:docPartBody>
        <w:p>
          <w:r>
            <w:rPr>
              <w:color w:val="808080"/>
            </w:rPr>
            <w:t>单击此处输入文字。</w:t>
          </w:r>
        </w:p>
      </w:docPartBody>
    </w:docPart>
    <w:docPart>
      <w:docPartPr>
        <w:name w:val="{121d7576-b675-4f50-a755-7b5e31c7f2a5}"/>
        <w:style w:val=""/>
        <w:category>
          <w:name w:val="常规"/>
          <w:gallery w:val="placeholder"/>
        </w:category>
        <w:types>
          <w:type w:val="bbPlcHdr"/>
        </w:types>
        <w:behaviors>
          <w:behavior w:val="content"/>
        </w:behaviors>
        <w:description w:val=""/>
        <w:guid w:val="{121d7576-b675-4f50-a755-7b5e31c7f2a5}"/>
      </w:docPartPr>
      <w:docPartBody>
        <w:p>
          <w:r>
            <w:rPr>
              <w:color w:val="808080"/>
            </w:rPr>
            <w:t>单击此处输入文字。</w:t>
          </w:r>
        </w:p>
      </w:docPartBody>
    </w:docPart>
    <w:docPart>
      <w:docPartPr>
        <w:name w:val="{a956d90c-fad6-4772-9332-9492a3928fe9}"/>
        <w:style w:val=""/>
        <w:category>
          <w:name w:val="常规"/>
          <w:gallery w:val="placeholder"/>
        </w:category>
        <w:types>
          <w:type w:val="bbPlcHdr"/>
        </w:types>
        <w:behaviors>
          <w:behavior w:val="content"/>
        </w:behaviors>
        <w:description w:val=""/>
        <w:guid w:val="{a956d90c-fad6-4772-9332-9492a3928fe9}"/>
      </w:docPartPr>
      <w:docPartBody>
        <w:p>
          <w:r>
            <w:rPr>
              <w:color w:val="808080"/>
            </w:rPr>
            <w:t>单击此处输入文字。</w:t>
          </w:r>
        </w:p>
      </w:docPartBody>
    </w:docPart>
    <w:docPart>
      <w:docPartPr>
        <w:name w:val="{6f54c4e7-1a4a-4585-b709-4a8389131e16}"/>
        <w:style w:val=""/>
        <w:category>
          <w:name w:val="常规"/>
          <w:gallery w:val="placeholder"/>
        </w:category>
        <w:types>
          <w:type w:val="bbPlcHdr"/>
        </w:types>
        <w:behaviors>
          <w:behavior w:val="content"/>
        </w:behaviors>
        <w:description w:val=""/>
        <w:guid w:val="{6f54c4e7-1a4a-4585-b709-4a8389131e16}"/>
      </w:docPartPr>
      <w:docPartBody>
        <w:p>
          <w:r>
            <w:rPr>
              <w:color w:val="808080"/>
            </w:rPr>
            <w:t>单击此处输入文字。</w:t>
          </w:r>
        </w:p>
      </w:docPartBody>
    </w:docPart>
    <w:docPart>
      <w:docPartPr>
        <w:name w:val="{e94c8402-eb82-450c-a3fe-7b258118f49a}"/>
        <w:style w:val=""/>
        <w:category>
          <w:name w:val="常规"/>
          <w:gallery w:val="placeholder"/>
        </w:category>
        <w:types>
          <w:type w:val="bbPlcHdr"/>
        </w:types>
        <w:behaviors>
          <w:behavior w:val="content"/>
        </w:behaviors>
        <w:description w:val=""/>
        <w:guid w:val="{e94c8402-eb82-450c-a3fe-7b258118f49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Default Paragraph Font"/>
    <w:lsdException w:qFormat="1" w:unhideWhenUsed="0" w:uiPriority="0" w:semiHidden="0" w:name="Placeholder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qFormat/>
    <w:uiPriority w:val="0"/>
  </w:style>
  <w:style w:type="character" w:styleId="3">
    <w:name w:val="Placeholder Text"/>
    <w:basedOn w:val="2"/>
    <w:qFormat/>
    <w:uiPriority w:val="0"/>
    <w:rPr>
      <w:color w:val="808080"/>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65</Pages>
  <Words>24599</Words>
  <Characters>26697</Characters>
  <Lines>1866</Lines>
  <Paragraphs>874</Paragraphs>
  <TotalTime>8</TotalTime>
  <ScaleCrop>false</ScaleCrop>
  <LinksUpToDate>false</LinksUpToDate>
  <CharactersWithSpaces>26849</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user</cp:lastModifiedBy>
  <cp:lastPrinted>2022-08-12T17:11:00Z</cp:lastPrinted>
  <dcterms:modified xsi:type="dcterms:W3CDTF">2022-09-13T15:42:18Z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